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70380" w14:textId="77777777" w:rsidR="00C32831" w:rsidRDefault="00C32831" w:rsidP="00C94F25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</w:rPr>
      </w:pPr>
      <w:bookmarkStart w:id="0" w:name="_Hlk11938329"/>
      <w:r>
        <w:rPr>
          <w:noProof/>
        </w:rPr>
        <w:drawing>
          <wp:inline distT="0" distB="0" distL="0" distR="0" wp14:anchorId="55305C42" wp14:editId="01ACD5F5">
            <wp:extent cx="6210300" cy="8980805"/>
            <wp:effectExtent l="0" t="0" r="0" b="0"/>
            <wp:docPr id="1254879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D06993B" w14:textId="58FDF9F3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>нормирования труда, содержит основные положения, регламентирующие организацию нормирования труда, а так</w:t>
      </w:r>
      <w:r w:rsidR="00AF5CC3" w:rsidRPr="004A2D8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A2D8D">
        <w:rPr>
          <w:rFonts w:ascii="Times New Roman" w:eastAsia="Calibri" w:hAnsi="Times New Roman" w:cs="Times New Roman"/>
          <w:sz w:val="24"/>
          <w:szCs w:val="24"/>
        </w:rPr>
        <w:t xml:space="preserve">же устанавливает порядок проведения нормативно - исследовательских работ по труду в </w:t>
      </w:r>
      <w:r w:rsidR="00901E4E" w:rsidRPr="004A2D8D">
        <w:rPr>
          <w:rFonts w:ascii="Times New Roman" w:eastAsia="Calibri" w:hAnsi="Times New Roman" w:cs="Times New Roman"/>
          <w:sz w:val="24"/>
          <w:szCs w:val="24"/>
        </w:rPr>
        <w:t>МБУК КДЦ «Импульс»</w:t>
      </w:r>
      <w:r w:rsidRPr="004A2D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131290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Настоящее Положение вводится в действие для применения во всех подразделениях </w:t>
      </w:r>
      <w:r w:rsidR="00901E4E" w:rsidRPr="004A2D8D">
        <w:rPr>
          <w:rFonts w:ascii="Times New Roman" w:eastAsia="Calibri" w:hAnsi="Times New Roman" w:cs="Times New Roman"/>
          <w:sz w:val="24"/>
          <w:szCs w:val="24"/>
        </w:rPr>
        <w:t>МБУК КДЦ «Импульс»</w:t>
      </w:r>
      <w:r w:rsidRPr="004A2D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35B167B" w14:textId="77777777" w:rsidR="00C94F25" w:rsidRPr="004A2D8D" w:rsidRDefault="00C94F25" w:rsidP="00D906C6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2. Термины и определения</w:t>
      </w:r>
    </w:p>
    <w:p w14:paraId="287A1BF7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В настоящем Положении применяются следующие термины с соответствующими определениями:</w:t>
      </w:r>
    </w:p>
    <w:p w14:paraId="6F8F9DC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2.1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. апробация</w:t>
      </w:r>
      <w:r w:rsidRPr="004A2D8D">
        <w:rPr>
          <w:rFonts w:ascii="Times New Roman" w:eastAsia="Calibri" w:hAnsi="Times New Roman" w:cs="Times New Roman"/>
          <w:sz w:val="24"/>
          <w:szCs w:val="24"/>
        </w:rPr>
        <w:t>: процесс внедрения на ограниченный (тестовый) период результатов проведенных работ (нормативных материалов, норм труда) в целях анализа и изучения их влияния на трудовой процесс (осуществляемую деятельность) в условиях приближенных к реальным (фактическим) и результативность учреждения.</w:t>
      </w:r>
    </w:p>
    <w:p w14:paraId="73A5E82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2.2.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временные нормы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нормы на повторяющиеся операции, установленные на период освоения тех или иных видов работ при отсутствии нормативных материалов для нормирования труда. Временные нормы устанавливаются на срок до трех месяцев и по истечении этого срока их заменяют постоянными нормами.</w:t>
      </w:r>
    </w:p>
    <w:p w14:paraId="3EC9591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2.3.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замена и пересмотр норм труда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необходимый и закономерный процесс, требующий соответствующей организации контроля на уровне Учреждения и его подразделений, в целях повышения эффективности использования трудового потенциала работников, изыскания резервов, учета любых возможностей для повышения эффективности.</w:t>
      </w:r>
    </w:p>
    <w:p w14:paraId="4D6CD274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2.4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напряженность нормы труда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относительная величина, определяющая необходимое время для выполнения конкретной работы в конкретных организационно - технических условиях; показатель напряженности - отношение необходимого времени к установленной норме или фактическим затратам времени.</w:t>
      </w:r>
    </w:p>
    <w:p w14:paraId="62D27DF6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2.5.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норма времени обслуживания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установленная величина затрат рабочего времени выполнения единицы работ, оказания услуг в определенных организационно - технических условиях.</w:t>
      </w:r>
    </w:p>
    <w:p w14:paraId="40372DB2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2.6.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норма затрат труда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количество труда, которое необходимо затратить на качественное оказание услуг в определенных организационно - технических условиях.</w:t>
      </w:r>
    </w:p>
    <w:p w14:paraId="1FE0CBA6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2.7.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норма обслуживания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количество объектов, которые работник или группа работников соответствующей квалификации обслуживают в течение единицы рабочего времени в определенных организационно - технических условиях. Разновидность нормы обслуживания является норма управляемости, определяющая численность работников, которыми должен руководить один руководитель. Типовая норма обслуживания устанавливается по среднему показателю для однородных рабочих мест.</w:t>
      </w:r>
    </w:p>
    <w:p w14:paraId="0DF16BC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2.8.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норма численности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установленная численность работников определенного профессионально - квалификационного состава, необходимая для выполнения конкретных функций, оказания услуг, выполнения определенного объема работ в определенных организационно - технических условиях.</w:t>
      </w:r>
    </w:p>
    <w:p w14:paraId="01C1A923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2.9.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отраслевые нормы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нормы труда, предназначенные для нормирования труда на работах, выполняемых в учреждениях одной отрасли экономики (культура и т.п.).</w:t>
      </w:r>
    </w:p>
    <w:p w14:paraId="7D825B62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2.10.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ошибочно установленные нормы </w:t>
      </w:r>
      <w:r w:rsidRPr="004A2D8D">
        <w:rPr>
          <w:rFonts w:ascii="Times New Roman" w:eastAsia="Calibri" w:hAnsi="Times New Roman" w:cs="Times New Roman"/>
          <w:sz w:val="24"/>
          <w:szCs w:val="24"/>
        </w:rPr>
        <w:t>(ошибочные) - нормы труда, при установлении которых неправильно учтены организационно - технические и другие условия или допущены неточности при применении нормативов по труду и проведении расчетов.</w:t>
      </w:r>
    </w:p>
    <w:p w14:paraId="0CF8BD3C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2.11.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разовые нормы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нормы труда устанавливаются на отдельные работы, носящие единичный характер (внеплановые, аварийные, случайные и другие работы, не предусмотренные технологией), и действуют, пока эти работы выполняются, если для них не введены временные или постоянные нормы.</w:t>
      </w:r>
    </w:p>
    <w:p w14:paraId="3D80704D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2.12.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технически обоснованная норма труда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норма, установленная аналитическим методом нормирования и предусматривающая наиболее полное и эффективное использование рабочего времени.</w:t>
      </w:r>
    </w:p>
    <w:p w14:paraId="03611B15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2.13.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устаревшие нормы - </w:t>
      </w:r>
      <w:r w:rsidRPr="004A2D8D">
        <w:rPr>
          <w:rFonts w:ascii="Times New Roman" w:eastAsia="Calibri" w:hAnsi="Times New Roman" w:cs="Times New Roman"/>
          <w:sz w:val="24"/>
          <w:szCs w:val="24"/>
        </w:rPr>
        <w:t xml:space="preserve">нормы труда на работах, трудоемкость которых уменьшилась в результате общего улучшения организации производства и труда, увеличения объемов работ, роста профессионального мастерства и совершенствования навыков работников. </w:t>
      </w:r>
    </w:p>
    <w:p w14:paraId="3F58B7B1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2.14.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межотраслевые нормы труда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нормативные материалы по труду, которые используются для нормирования труда работников, занятых выполнением работ по одинаковой технологии и аналогичных организационно - технических условиях в различных отраслях экономики.</w:t>
      </w:r>
    </w:p>
    <w:p w14:paraId="498BCA95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2.15.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местные нормы труда </w:t>
      </w:r>
      <w:r w:rsidRPr="004A2D8D">
        <w:rPr>
          <w:rFonts w:ascii="Times New Roman" w:eastAsia="Calibri" w:hAnsi="Times New Roman" w:cs="Times New Roman"/>
          <w:sz w:val="24"/>
          <w:szCs w:val="24"/>
        </w:rPr>
        <w:t>- нормативные материалы по труду, разработанные и установленные в учреждении.</w:t>
      </w:r>
    </w:p>
    <w:p w14:paraId="12E78256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2.16.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нормативные материалы для нормирования труда - </w:t>
      </w:r>
      <w:r w:rsidRPr="004A2D8D">
        <w:rPr>
          <w:rFonts w:ascii="Times New Roman" w:eastAsia="Calibri" w:hAnsi="Times New Roman" w:cs="Times New Roman"/>
          <w:sz w:val="24"/>
          <w:szCs w:val="24"/>
        </w:rPr>
        <w:t>информация, используемая для нормирования труда, включенная в нормативы по труду (нормативы времени, нормативы численности, нормативы времени обслуживания), нормы труда (времени, выработки, обслуживания).</w:t>
      </w:r>
    </w:p>
    <w:p w14:paraId="7EE7667D" w14:textId="77777777" w:rsidR="00C94F25" w:rsidRPr="004A2D8D" w:rsidRDefault="00C94F25" w:rsidP="00D906C6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3. Основные цели и задачи нормирования труда в Учреждении</w:t>
      </w:r>
    </w:p>
    <w:p w14:paraId="0E53C68B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3.1. Нормирование труда является приоритетным и исходным звеном хозяйственного механизма, а также составной частью организации управления персоналом, обеспечивая установление научно - обоснованных норм труда в определённых организационно - технических условиях для повышения эффективности труда. Главной задачей нормирования труда в учреждении является установление обоснованных, прогрессивных показателей норм затрат труда в целях роста совокупной производительности и повышения эффективности использования трудовых ресурсов.</w:t>
      </w:r>
    </w:p>
    <w:p w14:paraId="3EF48329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3.2. Цель нормирования труда в учреждении - создание системы нормирования труда</w:t>
      </w:r>
      <w:r w:rsidR="0000175B" w:rsidRPr="004A2D8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588C5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3.3. Основными задачами нормирования труда в Учреждении являются:</w:t>
      </w:r>
    </w:p>
    <w:p w14:paraId="710DCF22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разработка системы нормирования труда;</w:t>
      </w:r>
    </w:p>
    <w:p w14:paraId="39D03527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разработка мер по систематическому совершенствованию нормирования</w:t>
      </w:r>
    </w:p>
    <w:p w14:paraId="0393DEE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труда;</w:t>
      </w:r>
    </w:p>
    <w:p w14:paraId="5ADC080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анализ и определение оптимальных затрат труда на все работы и услуги;</w:t>
      </w:r>
    </w:p>
    <w:p w14:paraId="462DF8B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разработка норм и нормативов для нормирования труда на новые и не охваченные нормированием оборудование, технологии, работы и услуги;</w:t>
      </w:r>
    </w:p>
    <w:p w14:paraId="6CAC944C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разработка укрупненных и комплексных норм затрат труда на законченный объем работ, услуг;</w:t>
      </w:r>
    </w:p>
    <w:p w14:paraId="33C20A71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повышение качества разрабатываемых нормативных материалов и уровня их обоснования;</w:t>
      </w:r>
    </w:p>
    <w:p w14:paraId="36175B02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организация систематической работы по своевременному внедрению разработанных норм и нормативов по труду и обеспечение контроля за их правильным применением;</w:t>
      </w:r>
    </w:p>
    <w:p w14:paraId="390B19EB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обеспечение определения и планирования численности работников по количеству, уровню их квалификации на основе норм труда;</w:t>
      </w:r>
    </w:p>
    <w:p w14:paraId="79EE1D11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обоснование и организация рациональной занятости работников на индивидуальных и коллективных рабочих местах, анализ соотношения продолжительности работ различной сложности;</w:t>
      </w:r>
    </w:p>
    <w:p w14:paraId="3EDE0711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выявление и сокращение нерациональных затрат рабочего времени, устранение потерь рабочего времени и простоев на рабочих местах;</w:t>
      </w:r>
    </w:p>
    <w:p w14:paraId="66C1F49C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определение оптимального соотношения работников одной профессии (специальности) различной квалификации в подразделениях учреждения;</w:t>
      </w:r>
    </w:p>
    <w:p w14:paraId="39D1F1EB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расчет нормы численности работников, необходимого для выполнения планируемого объема работ, услуг; </w:t>
      </w:r>
    </w:p>
    <w:p w14:paraId="463A97C4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обоснование форм и видов премирования работников за количественные и качественные результаты труда.</w:t>
      </w:r>
    </w:p>
    <w:p w14:paraId="50DD1A69" w14:textId="50CA3040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3.4. В целях рационального и эффективного достижения задач, нормирования труда необходимо широкое применение современных экономико - математических методов обработки исходных данных и электронно - вычислительной техники, систем микроэлементного нормирования, видеотехники и </w:t>
      </w:r>
      <w:r w:rsidR="002D4BB9" w:rsidRPr="004A2D8D">
        <w:rPr>
          <w:rFonts w:ascii="Times New Roman" w:eastAsia="Calibri" w:hAnsi="Times New Roman" w:cs="Times New Roman"/>
          <w:sz w:val="24"/>
          <w:szCs w:val="24"/>
        </w:rPr>
        <w:t>других технических средств измерения затрат рабочего времени и изучения приемов,</w:t>
      </w:r>
      <w:r w:rsidRPr="004A2D8D">
        <w:rPr>
          <w:rFonts w:ascii="Times New Roman" w:eastAsia="Calibri" w:hAnsi="Times New Roman" w:cs="Times New Roman"/>
          <w:sz w:val="24"/>
          <w:szCs w:val="24"/>
        </w:rPr>
        <w:t xml:space="preserve"> и методов труда.</w:t>
      </w:r>
    </w:p>
    <w:p w14:paraId="53CB9137" w14:textId="77777777" w:rsidR="00C94F25" w:rsidRPr="004A2D8D" w:rsidRDefault="00C94F25" w:rsidP="00D906C6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4. Нормативные материалы и нормы труда, применяемые в Учреждении</w:t>
      </w:r>
    </w:p>
    <w:p w14:paraId="438ED90D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4.1. В учреждении применяются следующие основные нормативные материалы по нормированию труда:</w:t>
      </w:r>
    </w:p>
    <w:p w14:paraId="5A299B0B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методические рекомендации по разработке норм труда;</w:t>
      </w:r>
    </w:p>
    <w:p w14:paraId="092DCE3D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методические рекомендации по разработке системы нормирования труда;</w:t>
      </w:r>
    </w:p>
    <w:p w14:paraId="3D4DBA73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типовые (межотраслевые, отраслевые) нормы труда (нормы и нормативы времени и численности, нормы выработки, обслуживания).</w:t>
      </w:r>
    </w:p>
    <w:p w14:paraId="69F6A1C5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4.2. На уровне Учреждения в качестве базовых показателей при разработке местных норм труда, расчете производных показателей, в целях организации и управления персоналом используются межотраслевые и отраслевые нормы труда.</w:t>
      </w:r>
    </w:p>
    <w:p w14:paraId="35A8F429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При отсутствии межотраслевых и отраслевых норм труда местные нормы труда в Учреждении разрабатываются самостоятельно, в том числе с использованием научно - практических справочных материалов.</w:t>
      </w:r>
    </w:p>
    <w:p w14:paraId="2DAB8A75" w14:textId="3F64EF29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4.3. Нормы труда по должностям, выделенным в общеотраслевую группу, устанавливаются на основании отраслевых норм труда. К ним относятся: заведующий звуко-техническим отделом; звукооператор; светооператор; заведующий культурномассовым отделом; методист; заведующий отделом по работе с детьми; менеджер по культурно-массовому досугу; художественный руководитель; заведующим художественно-оформительской мастерской; заведующий костюмерной; хормейстеры, балетмейстеры, режиссёры, аккомпаниаторы, художники-постановщики творческих коллективов, контролер билетов в отношении которых разработаны и утверждены Минкультуры России отраслевые нормы труда (для КДУ в настоящее время действует Приказ Минкультуры России от 30.12.2015 № 3448 «Об утверждении типовых отраслевых норм труда на работы, выполняемые в культурно - досуговых учреждениях и других организациях культурно - досугового типа» Приказ Министерства культуры РФ от 30 декабря 2015 г. N 3453 "Об утверждении Методических рекомендаций по формированию штатной численности работников государственных (муниципальных) культурно-досуговых учреждений и других организаций культурно-досугового типа с учетом отраслевой специфики")</w:t>
      </w:r>
      <w:r w:rsidR="00A67462" w:rsidRPr="004A2D8D">
        <w:rPr>
          <w:rFonts w:ascii="Times New Roman" w:eastAsia="Calibri" w:hAnsi="Times New Roman" w:cs="Times New Roman"/>
          <w:sz w:val="24"/>
          <w:szCs w:val="24"/>
        </w:rPr>
        <w:t xml:space="preserve"> таблица №1</w:t>
      </w:r>
      <w:r w:rsidRPr="004A2D8D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8EB81D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4.4. Нормы труда по должностям, выделенным в межотраслевую группу, устанавливаются на основании межотраслевых типовых норм труда. К ним относятся:</w:t>
      </w:r>
    </w:p>
    <w:p w14:paraId="6DE219E8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инженер-программист (Постановление Минтруда РФ от 23.07.1998 N 28 «Межотраслевые типовые нормы времени на работы по сервисному обслуживанию персональных электронно-вычислительных машин и организационной техники и сопровождению программных средств»);</w:t>
      </w:r>
    </w:p>
    <w:p w14:paraId="1608C794" w14:textId="10D8140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специалист по охране труда (Постановление Минтруда РФ от 22.01.2001 N 10 «Межотраслевые нормативы численности работников службы охраны труда в организациях» в редакции от 12.02.2014 г.);</w:t>
      </w:r>
    </w:p>
    <w:p w14:paraId="671EFF5D" w14:textId="0F1F364B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>- главный бухгалтер, бухгалтер, кассир («Межотраслевые укрупненные нормативы времени на работы по бухгалтерскому учету и финансовой деятельности в бюджетных организациях», утв. Постановлением Минтруда РФ от 26.09.1995 № 56)</w:t>
      </w:r>
    </w:p>
    <w:p w14:paraId="2B377A90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уборщик служебных помещений (Постановление Госкомтруда СССР от 29.12.1990 № 469 «Об утверждении нормативов времени на уборку служебных и культурно - бытовых помещений»).</w:t>
      </w:r>
    </w:p>
    <w:p w14:paraId="0A65AFB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4.5. Постоянные нормы труда разрабатываются и утверждаются на срок до 5 лет и должны быть технически обоснованными.</w:t>
      </w:r>
    </w:p>
    <w:p w14:paraId="7A13E629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4.6. Технически обоснованными считаются нормы труда: типовые (межотраслевые, отраслевые) нормы труда;</w:t>
      </w:r>
    </w:p>
    <w:p w14:paraId="6871A070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нормы труда, установленные на основе межотраслевых и отраслевых (ведомственных) нормативов по труду;</w:t>
      </w:r>
    </w:p>
    <w:p w14:paraId="6A24D81B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нормы, установленные по местным нормативам по труду, являющиеся более прогрессивными, чем межотраслевые или отраслевые (ведомственные) нормативы;</w:t>
      </w:r>
    </w:p>
    <w:p w14:paraId="22836179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местные нормы, установленные аналитическим методом нормирования с учетом технических данных о производительности оборудования, результатов изучения затрат рабочего времени, требований научной организации труда.</w:t>
      </w:r>
    </w:p>
    <w:p w14:paraId="253F1462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4.7. Наряду с нормами труда, установленными по действующим нормативным документам на стабильные по организационно - техническим условиям работы, применяются временные и разовые нормы.</w:t>
      </w:r>
    </w:p>
    <w:p w14:paraId="7FFDBAA1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Временные нормы устанавливаются на период освоения тех или иных работ при отсутствии утвержденных норм труда на срок не более 1 (одного) года, которые могут быть установлены суммарными экспертными методами нормирования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A2D8D">
        <w:rPr>
          <w:rFonts w:ascii="Times New Roman" w:eastAsia="Calibri" w:hAnsi="Times New Roman" w:cs="Times New Roman"/>
          <w:sz w:val="24"/>
          <w:szCs w:val="24"/>
        </w:rPr>
        <w:t>труда.</w:t>
      </w:r>
    </w:p>
    <w:p w14:paraId="43EDBA2F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Разовые нормы устанавливаются на отдельные работы, носящие единичный характер (внеплановые, аварийные и т.п.). Они могут быть расчетными и опытно - статистическими.</w:t>
      </w:r>
    </w:p>
    <w:p w14:paraId="120C751E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4.8. Временные опытно - статистические нормы времени, численности, выработки или обслуживания устанавливаются при отсутствии в учреждении технически обоснованных нормативных материалов по труду на выполнение данных видов работ. Опытно - статистические нормы устанавливаются на основе экспертной оценки специалистов по нормированию труда, которая базируется на систематизированных данных о фактических затратах времени на аналогичные работы за предыдущий период времени. Срок действия временных норм не должен превышать трех месяцев (на часто повторяющихся работах), а при длительном процессе - на период выполнения необходимых работ. Ответственные за нормирование лица несут персональную ответственность за правильное (обоснованное) установление временных норм труда.</w:t>
      </w:r>
    </w:p>
    <w:p w14:paraId="02F5C3CA" w14:textId="77777777" w:rsidR="00C94F25" w:rsidRPr="004A2D8D" w:rsidRDefault="00C94F25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4.9. О введении временных или разовых норм труда трудовые коллективы должны быть извещены до начала выполнения работ. Введение временных или разовых норм труда осуществляется с учетом мнения представительного органа работников Учреждения.</w:t>
      </w:r>
    </w:p>
    <w:p w14:paraId="1908D94F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5. Разработка местных норм труда</w:t>
      </w:r>
    </w:p>
    <w:p w14:paraId="03856FE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5.1. Основным видом нормативных материалов по нормированию труда в Учреждении являются технически обоснованные нормы труда.</w:t>
      </w:r>
    </w:p>
    <w:p w14:paraId="3122162E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5.2. Факторы, влияющие на нормативную величину затрат труда, и подлежащие обязательному учету при внедрении норм труда, в зависимости от характера и направленности воздействия подразделяются на технические, организационные, психофизиологические, социальные и экономические.</w:t>
      </w:r>
    </w:p>
    <w:p w14:paraId="03B9BDD4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Технические факторы определяются характеристиками материально вещественных элементов труда:</w:t>
      </w:r>
    </w:p>
    <w:p w14:paraId="07B41CB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предметов труда;</w:t>
      </w:r>
    </w:p>
    <w:p w14:paraId="23BDB8B9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средств труда.</w:t>
      </w:r>
    </w:p>
    <w:p w14:paraId="406465CD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Организационные факторы определяются формами разделения и кооперации труда, организацией рабочего места и его обслуживанием, методами и приемами выполнения работ, режимами труда и отдыха. </w:t>
      </w: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14:paraId="66A24615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Технические и организационные факторы предопределяют организационно - технические условия выполнения работ.</w:t>
      </w:r>
    </w:p>
    <w:p w14:paraId="7A6780F2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Экономические факторы определяют влияние внедряемых норм труда на производительность труда, качество оказываемых услуг.</w:t>
      </w:r>
    </w:p>
    <w:p w14:paraId="6FCAC4A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Психофизиологические факторы определяются характеристиками исполнителя работ: пол, возраст, некоторые антропометрические данные (рост, дина ног, сила, ловкость, выносливость и т.п.), а также некоторыми характеристиками производства (параметры зоны обзора и зоны досягаемости, рабочая поза, загруженность зрения, тем работы и т.д.). Учет психофизиологических факторов необходим для выбора оптимального варианта трудового процесса, протекающего в благоприятных условиях с нормальной интенсивностью труда и рационального режима труда и отдыха в целях сохранения здоровья работающих, их высокой работоспособности и жизнедеятельности.</w:t>
      </w:r>
    </w:p>
    <w:p w14:paraId="50E6A3D0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Социальные факторы, как и психофизиологические факторы, определяются характеристиками исполнителя работ, его культурно - техническим уровнем, опытом, стажем работы и др. к социальным факторам относятся и некоторые характеристики организации производства и труда - это содержательность и привлекательность труда и т.д.</w:t>
      </w:r>
    </w:p>
    <w:p w14:paraId="3B27537B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Выявление и учет всех факторов, влияющих на величину затрат труда, осуществляется в процессе внедрения норм и применения нормативных материалов для нормирования труда.</w:t>
      </w:r>
    </w:p>
    <w:p w14:paraId="6EBA6541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5.3. Учет факторов проводится в следующей последовательности:</w:t>
      </w:r>
    </w:p>
    <w:p w14:paraId="7FCB6B11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выявляются факторы, влияющие на нормативную величину затрат труда, обусловленных конкретным видом экономической деятельности.</w:t>
      </w:r>
    </w:p>
    <w:p w14:paraId="39D76024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определяются возможные значения факторов при выполнении данной работы;</w:t>
      </w:r>
    </w:p>
    <w:p w14:paraId="16900D6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определяются ограничения, предъявляющие определенные требования к трудовому процессу, в результате чего устанавливаются его допустимые варианты;</w:t>
      </w:r>
    </w:p>
    <w:p w14:paraId="2F5E4D4E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выбираются сочетания факторов, при которых достигаются эффективные результаты работы в наиболее благоприятных условиях для исполнителей (проектирование рационального трудового процесса).</w:t>
      </w:r>
    </w:p>
    <w:p w14:paraId="4FC887F8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Указанные процедуры проводятся на этапе предварительного изучения организационно - технических и других условий выполнения работ. Часть факторов, зависящих от исполнителей работ, учитывается на этапе выбора персонала для наблюдения при аналитически - исследовательском методе установления местных норм труда.</w:t>
      </w:r>
    </w:p>
    <w:p w14:paraId="5B151EBE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5.4. Трудовые затраты работников определяются по нормам затрат труда.</w:t>
      </w:r>
    </w:p>
    <w:p w14:paraId="54493D35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Установление количества необходимых затрат труда на выполнение работ</w:t>
      </w:r>
    </w:p>
    <w:p w14:paraId="18BE0075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органически связано с установлением квалификационных требований к исполнителям этих работ. Квалификационные требования к исполнителям работ определяются на основании квалификационных справочников и (или) профессиональных стандартов.</w:t>
      </w:r>
    </w:p>
    <w:p w14:paraId="4C24590D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Нормы затрат труда и их обоснованность зависит от методов, на основе которых они устанавливаются. Нормы затрат труда могут быть установлены двумя методами:</w:t>
      </w:r>
    </w:p>
    <w:p w14:paraId="29792BAE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на основе детального анализа, осуществляемого в учреждении, и проектирования оптимального трудового процесса (аналитический метод);</w:t>
      </w:r>
    </w:p>
    <w:p w14:paraId="288D7187" w14:textId="2D6AB276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на основе статистических отчетов о выработке, затрат времени на выполнение работы за предшествующий период, или экспертных оценок (суммарный метод).</w:t>
      </w:r>
    </w:p>
    <w:p w14:paraId="55490E2D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Аналитический метод позволяет определять обоснованные нормы, внедрение которых способствует повышению производительности труда и в целом эффективности использования трудовых ресурсов.</w:t>
      </w:r>
    </w:p>
    <w:p w14:paraId="6EB1AEC9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Суммарный же метод только фиксирует фактические затраты труда. Этот метод применяется в исключительных случаях при нормировании аварийных или опытных работ.</w:t>
      </w:r>
    </w:p>
    <w:p w14:paraId="318B381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Нормы, разрабатываемые на основе аналитического метода, являются обоснованными, а нормы, установленные суммарным методом - опытно - статистическими.</w:t>
      </w:r>
    </w:p>
    <w:p w14:paraId="44F30FD6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>Разработка обоснованных нормативных материалов осуществляется одним из способов аналитического метода, аналитически - исследовательским или аналитически - расчетным.</w:t>
      </w:r>
    </w:p>
    <w:p w14:paraId="3BB363E7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При аналитически - исследовательском способе нормирования необходимые затраты рабочего времени по каждому элементу нормируемой операции определяют на основе анализа данных, полученных в результате непосредственного наблюдения за выполнением этой операции на рабочем месте, на котором организация труда соответствует принятым условиям.</w:t>
      </w:r>
    </w:p>
    <w:p w14:paraId="6C0C629E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При аналитически - расчетном способе затраты труда на нормируемую работу определяют по нормативам труда на отдельные элементы, разработанные ранее на основе исследований, или расчетам, исходя из принятых режимов оптимальной работы технического оборудования.</w:t>
      </w:r>
    </w:p>
    <w:p w14:paraId="32302F1A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Аналитически - расчетный способ является наиболее рациональным и предпочтительным способом проектирования нормативных материалов, так как является наиболее совершенным и экономически эффективным способом нормирования.</w:t>
      </w:r>
    </w:p>
    <w:p w14:paraId="7D8BBAE7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Совершенствование аналитически - расчетного метода осуществляется путем разработки систем микроэлементных нормативов, в том числе с проведением имитационного моделирования.</w:t>
      </w:r>
    </w:p>
    <w:p w14:paraId="748E348A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Преимущества аналитически - расчетного способа нормирования труда не исключают применения аналитически - исследовательского метода.</w:t>
      </w:r>
    </w:p>
    <w:p w14:paraId="3F605F94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6. Организация внедрения норм труда.</w:t>
      </w:r>
    </w:p>
    <w:p w14:paraId="6F3F93D1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6.1. Внедрение норм труда в Учреждении осуществляется по инициативе работодателя или представительного органа работников.</w:t>
      </w:r>
    </w:p>
    <w:p w14:paraId="7516BE12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Утвержденные в установленном порядке локальными нормативными материалами нормы труда внедряются на рабочие места Учреждения в соответствии с их областью применения и сферой действия на основании приказа руководителя Учреждения с учетом мнения представительного органа работников.</w:t>
      </w:r>
    </w:p>
    <w:p w14:paraId="0486B034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6.2. Для обеспечения эффективного внедрения и освоения норм труда в Учреждении следует провести следующие мероприятия:</w:t>
      </w:r>
    </w:p>
    <w:p w14:paraId="3E227184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проверить организационно - техническую подготовленность рабочих мест к работе по новым нормам (насколько организационно - технические условия выполнения работ соответствуют условиям, предусмотренным новыми нормативными материалами);</w:t>
      </w:r>
    </w:p>
    <w:p w14:paraId="4A69986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разработать и реализовать организационно - технические мероприятия по устранению выявленных недостаток в организации труда, а также по улучшению условий труда;</w:t>
      </w:r>
    </w:p>
    <w:p w14:paraId="5007FA16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ознакомить с новыми нормами времени всех работающих, которые будут работать по ним, в сроки согласно законодательству Российской Федерации.</w:t>
      </w:r>
    </w:p>
    <w:p w14:paraId="5D11FBF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6.3. Ознакомление с новыми нормами труда должно сопровождаться проведением массовой разъяснительной работы, инструктажа работников, а в необходимых случаях и обучением их работе в новых организационно - технических условиях.</w:t>
      </w:r>
    </w:p>
    <w:p w14:paraId="15FB90F1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 xml:space="preserve">6.4. Если при проведении указанной подготовительной работы выяснится, что в Учреждении существующие организационно - технические условия более совершенны, чем условия, предусмотренные в новых нормах или нормативах, и действующие местные нормы на соответствующие работы более прогрессивны, чем новые нормы, то новые нормы или нормативы не внедряются. </w:t>
      </w:r>
    </w:p>
    <w:p w14:paraId="6EF42419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6.5. Если в Учреждении фактические организационно - технические условия совпадают с условиями типовых норм труда, новые нормы или нормативы вводятся без каких - либо изменений.</w:t>
      </w:r>
    </w:p>
    <w:p w14:paraId="2719B5EA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7. Пересмотр норм труда</w:t>
      </w:r>
    </w:p>
    <w:p w14:paraId="20649BF7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7.1. В целях обеспечения организационно - методического единства по организации разработки, пересмотра и совершенствования норм труда, установленных в Учреждении, повышения их обоснованности и качества рекомендуется следующий порядок выполнения работ.</w:t>
      </w:r>
    </w:p>
    <w:p w14:paraId="4EC010EC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7.2. Пересмотр типовых норм труда в случаях, предусмотренных законодательством Российской Федерации, осуществляется в порядке, установленном для их разработки и утверждения. Пересмотр осуществляется через каждые 5 лет с даты их утверждения.</w:t>
      </w:r>
    </w:p>
    <w:p w14:paraId="3955FE6F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lastRenderedPageBreak/>
        <w:tab/>
        <w:t>7.3. В тех случаях, когда организационно - технические условия Учреждения позволяют устанавливать нормы труда более прогрессивные, чем соответствующие межотраслевые или отраслевые, либо при отсутствии их, разрабатываются местные нормы труда.</w:t>
      </w:r>
    </w:p>
    <w:p w14:paraId="330EB3DA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7.4. Не реже чем раз в два года структурным подразделением в Учреждении, на которое возложены функции по организации и нормированию труда, или работников, на которого возложены указанные функции, проводится проверка и анализ действующих норм труда на их соответствие уровню техники, технологии, организации труда в учреждении. Устаревшие и ошибочно установленные нормы труда подлежат пересмотру. Пересмотр устаревших норм труда осуществляется в сроки, устанавливаемых руководителем учреждения, но не менее 1 раза в 5 лет.</w:t>
      </w:r>
    </w:p>
    <w:p w14:paraId="56168FA1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7.5. Установление, замена и пересмотр норм труда осуществляется на основании приказа руководителя с учетом мнения представительного органа работников.</w:t>
      </w:r>
    </w:p>
    <w:p w14:paraId="3A9100BC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7.6. Об установлении, замене и пересмотре норм труда работники должны быть извещены не позднее, чем за два месяца. Порядок извещения работников устанавливается руководителем самостоятельно.</w:t>
      </w:r>
    </w:p>
    <w:p w14:paraId="17BF098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b/>
          <w:bCs/>
          <w:sz w:val="24"/>
          <w:szCs w:val="24"/>
        </w:rPr>
        <w:t>8. Порядок проверки нормативных материалов для нормирования труда на соответствие достигнутому уровню техники, технологии организации труда</w:t>
      </w:r>
    </w:p>
    <w:p w14:paraId="16DCA2C3" w14:textId="77777777" w:rsidR="00C94F25" w:rsidRPr="004A2D8D" w:rsidRDefault="00C94F25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8.1. Оценка уровня действующих норм труда проводится путем анализа норм, с проведением выборочных исследований и изучения динамики выполнения показателей норм выработки.</w:t>
      </w:r>
    </w:p>
    <w:p w14:paraId="295CC0D9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ab/>
        <w:t>8.2. При осуществлении проверки норм труда в Учреждении необходимо выполнить следующие работы:</w:t>
      </w:r>
    </w:p>
    <w:p w14:paraId="665F0C89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провести анализ выполнения норм труда, установленных в Учреждении;</w:t>
      </w:r>
    </w:p>
    <w:p w14:paraId="6770DD73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издать приказ о проведении проверки локальных нормативных материалов с указанием периода проверки;</w:t>
      </w:r>
    </w:p>
    <w:p w14:paraId="6FEC8461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установить ответственное подразделение за процесс проверки локальных нормативных материалов по нормированию труда или организовать рабочую группу для проверки с привлечением представительного органа работников;</w:t>
      </w:r>
    </w:p>
    <w:p w14:paraId="5F9F63E3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провести выборочное исследование выполнения норм труда, обработку результатов;</w:t>
      </w:r>
    </w:p>
    <w:p w14:paraId="00C7F5FA" w14:textId="77777777" w:rsidR="00024B58" w:rsidRPr="004A2D8D" w:rsidRDefault="00024B58" w:rsidP="00D906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рассчитать изменения и корректировки в нормы труда по результатам расчета;</w:t>
      </w:r>
    </w:p>
    <w:p w14:paraId="12342AA0" w14:textId="77777777" w:rsidR="009232FA" w:rsidRPr="004A2D8D" w:rsidRDefault="00024B58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2D8D">
        <w:rPr>
          <w:rFonts w:ascii="Times New Roman" w:eastAsia="Calibri" w:hAnsi="Times New Roman" w:cs="Times New Roman"/>
          <w:sz w:val="24"/>
          <w:szCs w:val="24"/>
        </w:rPr>
        <w:t>- утвердить локальные нормативные материалы с изменениями и известить работников согласно законодательству Российской Федерации.</w:t>
      </w:r>
    </w:p>
    <w:p w14:paraId="7653F571" w14:textId="67DFF3EC" w:rsidR="009232FA" w:rsidRPr="004A2D8D" w:rsidRDefault="009232FA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9DA4B7" w14:textId="5BC4BD3F" w:rsidR="00D1623F" w:rsidRPr="004A2D8D" w:rsidRDefault="00D1623F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9CFFA4" w14:textId="77777777" w:rsidR="00D1623F" w:rsidRPr="004A2D8D" w:rsidRDefault="00D1623F" w:rsidP="00D906C6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AE6434" w14:textId="5B3005D3" w:rsidR="009232FA" w:rsidRPr="004A2D8D" w:rsidRDefault="009232FA" w:rsidP="00D906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A2D8D">
        <w:rPr>
          <w:rFonts w:ascii="Times New Roman" w:hAnsi="Times New Roman" w:cs="Times New Roman"/>
          <w:sz w:val="24"/>
          <w:szCs w:val="24"/>
        </w:rPr>
        <w:tab/>
      </w:r>
    </w:p>
    <w:p w14:paraId="62FD6271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bookmarkStart w:id="1" w:name="_Hlk113452630"/>
    </w:p>
    <w:p w14:paraId="48FF765F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D379A41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33334FE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37A5309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0FE42C7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9E989DF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181CE48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CBC6923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0C4BB537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65DEF7C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68FC4053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2F5E85B" w14:textId="77777777" w:rsidR="00D906C6" w:rsidRDefault="00D906C6" w:rsidP="00A67462">
      <w:pPr>
        <w:pStyle w:val="ConsPlusNormal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14:paraId="2CB3C12C" w14:textId="303CAE42" w:rsidR="00A67462" w:rsidRPr="002D4BB9" w:rsidRDefault="00A67462" w:rsidP="00A67462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D4B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Таблица 1</w:t>
      </w:r>
    </w:p>
    <w:p w14:paraId="07067BF2" w14:textId="77777777" w:rsidR="00A67462" w:rsidRPr="002D4BB9" w:rsidRDefault="00A67462" w:rsidP="00A67462">
      <w:pPr>
        <w:pStyle w:val="a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D4B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Нормы наполняемости участниками коллективов (рекомендационные)</w:t>
      </w:r>
    </w:p>
    <w:p w14:paraId="1ECDA6EB" w14:textId="77777777" w:rsidR="00A67462" w:rsidRPr="002D4BB9" w:rsidRDefault="00A67462" w:rsidP="00A67462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D4BB9">
        <w:rPr>
          <w:rFonts w:ascii="Times New Roman" w:hAnsi="Times New Roman" w:cs="Times New Roman"/>
          <w:sz w:val="28"/>
          <w:szCs w:val="28"/>
          <w:lang w:eastAsia="ru-RU"/>
        </w:rPr>
        <w:t>Приказ Министерства культуры РФ от 30 декабря 2015г. №3453</w:t>
      </w:r>
    </w:p>
    <w:p w14:paraId="52893B18" w14:textId="77777777" w:rsidR="00A67462" w:rsidRPr="002D4BB9" w:rsidRDefault="00A67462" w:rsidP="00A67462">
      <w:pPr>
        <w:shd w:val="clear" w:color="auto" w:fill="FFFFFF"/>
        <w:spacing w:after="255" w:line="270" w:lineRule="atLeast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4B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(человек)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6"/>
        <w:gridCol w:w="1880"/>
        <w:gridCol w:w="1633"/>
        <w:gridCol w:w="2305"/>
        <w:gridCol w:w="1606"/>
      </w:tblGrid>
      <w:tr w:rsidR="00A67462" w:rsidRPr="002D4BB9" w14:paraId="11114600" w14:textId="77777777" w:rsidTr="00071E9A">
        <w:tc>
          <w:tcPr>
            <w:tcW w:w="0" w:type="auto"/>
            <w:vMerge w:val="restart"/>
            <w:shd w:val="clear" w:color="auto" w:fill="FFFFFF"/>
            <w:hideMark/>
          </w:tcPr>
          <w:p w14:paraId="75ACEA9F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Типы коллективов</w:t>
            </w:r>
          </w:p>
        </w:tc>
        <w:tc>
          <w:tcPr>
            <w:tcW w:w="0" w:type="auto"/>
            <w:gridSpan w:val="4"/>
            <w:shd w:val="clear" w:color="auto" w:fill="FFFFFF"/>
            <w:hideMark/>
          </w:tcPr>
          <w:p w14:paraId="05B1CCFA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Нормы наполняемости участниками коллективов в Учреждениях</w:t>
            </w:r>
          </w:p>
        </w:tc>
      </w:tr>
      <w:tr w:rsidR="00A67462" w:rsidRPr="002D4BB9" w14:paraId="08C9A534" w14:textId="77777777" w:rsidTr="00071E9A"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5EB723CC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14:paraId="32E532FC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shd w:val="clear" w:color="auto" w:fill="FFFFFF"/>
            <w:hideMark/>
          </w:tcPr>
          <w:p w14:paraId="1DE1BA4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окружном и районном уровнях</w:t>
            </w:r>
          </w:p>
        </w:tc>
        <w:tc>
          <w:tcPr>
            <w:tcW w:w="0" w:type="auto"/>
            <w:shd w:val="clear" w:color="auto" w:fill="FFFFFF"/>
            <w:hideMark/>
          </w:tcPr>
          <w:p w14:paraId="77B3E944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муниципальном городском уровне</w:t>
            </w:r>
          </w:p>
        </w:tc>
        <w:tc>
          <w:tcPr>
            <w:tcW w:w="0" w:type="auto"/>
            <w:shd w:val="clear" w:color="auto" w:fill="FFFFFF"/>
            <w:hideMark/>
          </w:tcPr>
          <w:p w14:paraId="4C08CDBD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 уровне сельских поселений</w:t>
            </w:r>
          </w:p>
        </w:tc>
      </w:tr>
      <w:tr w:rsidR="00A67462" w:rsidRPr="002D4BB9" w14:paraId="6D293120" w14:textId="77777777" w:rsidTr="00071E9A">
        <w:tc>
          <w:tcPr>
            <w:tcW w:w="0" w:type="auto"/>
            <w:shd w:val="clear" w:color="auto" w:fill="FFFFFF"/>
            <w:hideMark/>
          </w:tcPr>
          <w:p w14:paraId="3AD371B1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Художественно-творческие</w:t>
            </w:r>
          </w:p>
        </w:tc>
        <w:tc>
          <w:tcPr>
            <w:tcW w:w="0" w:type="auto"/>
            <w:shd w:val="clear" w:color="auto" w:fill="FFFFFF"/>
            <w:hideMark/>
          </w:tcPr>
          <w:p w14:paraId="5CBD56CF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15-45</w:t>
            </w:r>
          </w:p>
        </w:tc>
        <w:tc>
          <w:tcPr>
            <w:tcW w:w="0" w:type="auto"/>
            <w:shd w:val="clear" w:color="auto" w:fill="FFFFFF"/>
            <w:hideMark/>
          </w:tcPr>
          <w:p w14:paraId="66B8364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16-25</w:t>
            </w:r>
          </w:p>
        </w:tc>
        <w:tc>
          <w:tcPr>
            <w:tcW w:w="0" w:type="auto"/>
            <w:shd w:val="clear" w:color="auto" w:fill="FFFFFF"/>
            <w:hideMark/>
          </w:tcPr>
          <w:p w14:paraId="44078EB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16-20</w:t>
            </w:r>
          </w:p>
        </w:tc>
        <w:tc>
          <w:tcPr>
            <w:tcW w:w="0" w:type="auto"/>
            <w:shd w:val="clear" w:color="auto" w:fill="FFFFFF"/>
            <w:hideMark/>
          </w:tcPr>
          <w:p w14:paraId="70FB20E0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10-16</w:t>
            </w:r>
          </w:p>
        </w:tc>
      </w:tr>
      <w:tr w:rsidR="00A67462" w:rsidRPr="002D4BB9" w14:paraId="6B8FB932" w14:textId="77777777" w:rsidTr="00071E9A">
        <w:tc>
          <w:tcPr>
            <w:tcW w:w="0" w:type="auto"/>
            <w:shd w:val="clear" w:color="auto" w:fill="FFFFFF"/>
            <w:hideMark/>
          </w:tcPr>
          <w:p w14:paraId="604E8D4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Творческо-прикладные</w:t>
            </w:r>
          </w:p>
        </w:tc>
        <w:tc>
          <w:tcPr>
            <w:tcW w:w="0" w:type="auto"/>
            <w:shd w:val="clear" w:color="auto" w:fill="FFFFFF"/>
            <w:hideMark/>
          </w:tcPr>
          <w:p w14:paraId="408F22AE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15-30</w:t>
            </w:r>
          </w:p>
        </w:tc>
        <w:tc>
          <w:tcPr>
            <w:tcW w:w="0" w:type="auto"/>
            <w:shd w:val="clear" w:color="auto" w:fill="FFFFFF"/>
            <w:hideMark/>
          </w:tcPr>
          <w:p w14:paraId="4E323C0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18-20</w:t>
            </w:r>
          </w:p>
        </w:tc>
        <w:tc>
          <w:tcPr>
            <w:tcW w:w="0" w:type="auto"/>
            <w:shd w:val="clear" w:color="auto" w:fill="FFFFFF"/>
            <w:hideMark/>
          </w:tcPr>
          <w:p w14:paraId="7836026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12-18</w:t>
            </w:r>
          </w:p>
        </w:tc>
        <w:tc>
          <w:tcPr>
            <w:tcW w:w="0" w:type="auto"/>
            <w:shd w:val="clear" w:color="auto" w:fill="FFFFFF"/>
            <w:hideMark/>
          </w:tcPr>
          <w:p w14:paraId="4B07212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8-12</w:t>
            </w:r>
          </w:p>
        </w:tc>
      </w:tr>
      <w:tr w:rsidR="00A67462" w:rsidRPr="002D4BB9" w14:paraId="5F5E832F" w14:textId="77777777" w:rsidTr="00071E9A">
        <w:tc>
          <w:tcPr>
            <w:tcW w:w="0" w:type="auto"/>
            <w:shd w:val="clear" w:color="auto" w:fill="FFFFFF"/>
            <w:hideMark/>
          </w:tcPr>
          <w:p w14:paraId="03C09FD0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Спортивно-оздоровительные</w:t>
            </w:r>
          </w:p>
        </w:tc>
        <w:tc>
          <w:tcPr>
            <w:tcW w:w="0" w:type="auto"/>
            <w:shd w:val="clear" w:color="auto" w:fill="FFFFFF"/>
            <w:hideMark/>
          </w:tcPr>
          <w:p w14:paraId="0FBFB0BA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20-30</w:t>
            </w:r>
          </w:p>
        </w:tc>
        <w:tc>
          <w:tcPr>
            <w:tcW w:w="0" w:type="auto"/>
            <w:shd w:val="clear" w:color="auto" w:fill="FFFFFF"/>
            <w:hideMark/>
          </w:tcPr>
          <w:p w14:paraId="47EB91F5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25-30</w:t>
            </w:r>
          </w:p>
        </w:tc>
        <w:tc>
          <w:tcPr>
            <w:tcW w:w="0" w:type="auto"/>
            <w:shd w:val="clear" w:color="auto" w:fill="FFFFFF"/>
            <w:hideMark/>
          </w:tcPr>
          <w:p w14:paraId="334B3B4C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20-25</w:t>
            </w:r>
          </w:p>
        </w:tc>
        <w:tc>
          <w:tcPr>
            <w:tcW w:w="0" w:type="auto"/>
            <w:shd w:val="clear" w:color="auto" w:fill="FFFFFF"/>
            <w:hideMark/>
          </w:tcPr>
          <w:p w14:paraId="682E9D8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10-20</w:t>
            </w:r>
          </w:p>
        </w:tc>
      </w:tr>
      <w:tr w:rsidR="00A67462" w:rsidRPr="002D4BB9" w14:paraId="184C6425" w14:textId="77777777" w:rsidTr="00071E9A">
        <w:tc>
          <w:tcPr>
            <w:tcW w:w="0" w:type="auto"/>
            <w:shd w:val="clear" w:color="auto" w:fill="FFFFFF"/>
            <w:hideMark/>
          </w:tcPr>
          <w:p w14:paraId="47DB89ED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Культурно-просветительские</w:t>
            </w:r>
          </w:p>
        </w:tc>
        <w:tc>
          <w:tcPr>
            <w:tcW w:w="0" w:type="auto"/>
            <w:shd w:val="clear" w:color="auto" w:fill="FFFFFF"/>
            <w:hideMark/>
          </w:tcPr>
          <w:p w14:paraId="4C47197F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0" w:type="auto"/>
            <w:shd w:val="clear" w:color="auto" w:fill="FFFFFF"/>
            <w:hideMark/>
          </w:tcPr>
          <w:p w14:paraId="5EA9F32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15-18</w:t>
            </w:r>
          </w:p>
        </w:tc>
        <w:tc>
          <w:tcPr>
            <w:tcW w:w="0" w:type="auto"/>
            <w:shd w:val="clear" w:color="auto" w:fill="FFFFFF"/>
            <w:hideMark/>
          </w:tcPr>
          <w:p w14:paraId="38E20D1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12-15</w:t>
            </w:r>
          </w:p>
        </w:tc>
        <w:tc>
          <w:tcPr>
            <w:tcW w:w="0" w:type="auto"/>
            <w:shd w:val="clear" w:color="auto" w:fill="FFFFFF"/>
            <w:hideMark/>
          </w:tcPr>
          <w:p w14:paraId="531CF0BD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</w:t>
            </w:r>
          </w:p>
        </w:tc>
      </w:tr>
      <w:tr w:rsidR="00A67462" w:rsidRPr="002D4BB9" w14:paraId="2F34A080" w14:textId="77777777" w:rsidTr="00071E9A">
        <w:tc>
          <w:tcPr>
            <w:tcW w:w="0" w:type="auto"/>
            <w:shd w:val="clear" w:color="auto" w:fill="FFFFFF"/>
          </w:tcPr>
          <w:p w14:paraId="45AA9EFB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Технического творчества</w:t>
            </w:r>
          </w:p>
        </w:tc>
        <w:tc>
          <w:tcPr>
            <w:tcW w:w="0" w:type="auto"/>
            <w:shd w:val="clear" w:color="auto" w:fill="FFFFFF"/>
          </w:tcPr>
          <w:p w14:paraId="3DA1DE3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15-25</w:t>
            </w:r>
          </w:p>
        </w:tc>
        <w:tc>
          <w:tcPr>
            <w:tcW w:w="0" w:type="auto"/>
            <w:shd w:val="clear" w:color="auto" w:fill="FFFFFF"/>
          </w:tcPr>
          <w:p w14:paraId="05D6FEC9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15-20</w:t>
            </w:r>
          </w:p>
        </w:tc>
        <w:tc>
          <w:tcPr>
            <w:tcW w:w="0" w:type="auto"/>
            <w:shd w:val="clear" w:color="auto" w:fill="FFFFFF"/>
          </w:tcPr>
          <w:p w14:paraId="23F922D6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12-15</w:t>
            </w:r>
          </w:p>
        </w:tc>
        <w:tc>
          <w:tcPr>
            <w:tcW w:w="0" w:type="auto"/>
            <w:shd w:val="clear" w:color="auto" w:fill="FFFFFF"/>
          </w:tcPr>
          <w:p w14:paraId="27BA3FF7" w14:textId="77777777" w:rsidR="00A67462" w:rsidRPr="002D4BB9" w:rsidRDefault="00A67462" w:rsidP="00071E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2D4B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</w:t>
            </w:r>
          </w:p>
        </w:tc>
      </w:tr>
    </w:tbl>
    <w:p w14:paraId="73978B02" w14:textId="00E1095E" w:rsidR="00024B58" w:rsidRPr="002D4BB9" w:rsidRDefault="00024B58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4310914" w14:textId="6A1821EE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ADAA74A" w14:textId="680FC0E8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F6861A4" w14:textId="3F4F03BC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54F2959" w14:textId="10EC3656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0ED4E6B" w14:textId="3AE678BE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6B2F07C" w14:textId="16AAF920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82410CD" w14:textId="5E2F4DC4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7C74440" w14:textId="10AAEF17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8A30559" w14:textId="0E19D1A0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F8BA638" w14:textId="58D22009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023E29F" w14:textId="1E97151F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51211F1" w14:textId="76B2F5C8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A8BF92F" w14:textId="254EFF01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2999D22" w14:textId="3364AB31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8085343" w14:textId="07F1E5E7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0D9280" w14:textId="5CA60B2B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907467D" w14:textId="4DF34528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8B0FC7B" w14:textId="4E44E629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43E955A" w14:textId="5394E297" w:rsidR="00613FBF" w:rsidRPr="002D4BB9" w:rsidRDefault="00613FBF" w:rsidP="00024B58">
      <w:pPr>
        <w:shd w:val="clear" w:color="auto" w:fill="FFFFFF"/>
        <w:spacing w:after="0" w:line="276" w:lineRule="auto"/>
        <w:ind w:left="284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bookmarkEnd w:id="1"/>
    <w:p w14:paraId="7B9ED743" w14:textId="130803AF" w:rsidR="00A71A33" w:rsidRPr="00A71A33" w:rsidRDefault="00A71A33" w:rsidP="00A71A33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71A3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 1</w:t>
      </w:r>
    </w:p>
    <w:p w14:paraId="17B51F67" w14:textId="77777777" w:rsidR="00A71A33" w:rsidRDefault="00A71A33" w:rsidP="00A71A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71A33">
        <w:rPr>
          <w:rFonts w:ascii="Times New Roman" w:eastAsia="Calibri" w:hAnsi="Times New Roman" w:cs="Times New Roman"/>
          <w:sz w:val="24"/>
          <w:szCs w:val="24"/>
        </w:rPr>
        <w:t xml:space="preserve"> к Положению о системе нормирования труда</w:t>
      </w:r>
    </w:p>
    <w:p w14:paraId="1A8261DA" w14:textId="77777777" w:rsidR="00A71A33" w:rsidRDefault="00A71A33" w:rsidP="00A71A33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МБУК КДЦ «Импульс»</w:t>
      </w:r>
      <w:r w:rsidRPr="00A71A3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6F09ADA" w14:textId="77777777" w:rsidR="00A71A33" w:rsidRDefault="00A71A33" w:rsidP="00A71A33">
      <w:pPr>
        <w:tabs>
          <w:tab w:val="left" w:pos="3405"/>
        </w:tabs>
        <w:spacing w:after="20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544"/>
        <w:gridCol w:w="5244"/>
      </w:tblGrid>
      <w:tr w:rsidR="00673FEB" w:rsidRPr="00A71A33" w14:paraId="4BFC590F" w14:textId="77777777" w:rsidTr="00673FEB">
        <w:trPr>
          <w:trHeight w:val="315"/>
        </w:trPr>
        <w:tc>
          <w:tcPr>
            <w:tcW w:w="846" w:type="dxa"/>
          </w:tcPr>
          <w:p w14:paraId="361EA109" w14:textId="6CF61A13" w:rsidR="00673FEB" w:rsidRPr="00D906C6" w:rsidRDefault="00673FEB" w:rsidP="00A71A33">
            <w:pPr>
              <w:tabs>
                <w:tab w:val="left" w:pos="340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3FFA3620" w14:textId="4BFFF9CA" w:rsidR="00673FEB" w:rsidRPr="00D906C6" w:rsidRDefault="00673FEB" w:rsidP="00A71A33">
            <w:pPr>
              <w:tabs>
                <w:tab w:val="left" w:pos="340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bookmarkStart w:id="2" w:name="_Hlk108000030"/>
            <w:r w:rsidRPr="00D906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Должность</w:t>
            </w:r>
          </w:p>
        </w:tc>
        <w:tc>
          <w:tcPr>
            <w:tcW w:w="5244" w:type="dxa"/>
          </w:tcPr>
          <w:p w14:paraId="7CFB33BA" w14:textId="77777777" w:rsidR="00673FEB" w:rsidRPr="00D906C6" w:rsidRDefault="00673FEB" w:rsidP="00A71A33">
            <w:pPr>
              <w:tabs>
                <w:tab w:val="left" w:pos="3405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906C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Норма численности</w:t>
            </w:r>
          </w:p>
        </w:tc>
      </w:tr>
      <w:tr w:rsidR="00673FEB" w:rsidRPr="00A71A33" w14:paraId="240A985D" w14:textId="77777777" w:rsidTr="00073F9C">
        <w:trPr>
          <w:trHeight w:val="643"/>
        </w:trPr>
        <w:tc>
          <w:tcPr>
            <w:tcW w:w="846" w:type="dxa"/>
          </w:tcPr>
          <w:p w14:paraId="43D4BDEE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2310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AF18345" w14:textId="5014AA43" w:rsidR="00673FEB" w:rsidRPr="00A71A33" w:rsidRDefault="00673FEB" w:rsidP="00073F9C">
            <w:pPr>
              <w:tabs>
                <w:tab w:val="left" w:pos="2310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МБУК КДЦ «Импульс»</w:t>
            </w:r>
          </w:p>
        </w:tc>
        <w:tc>
          <w:tcPr>
            <w:tcW w:w="5244" w:type="dxa"/>
          </w:tcPr>
          <w:p w14:paraId="0E45BA59" w14:textId="77777777" w:rsidR="00673FEB" w:rsidRPr="00A71A33" w:rsidRDefault="00673FEB" w:rsidP="00073F9C">
            <w:pPr>
              <w:tabs>
                <w:tab w:val="left" w:pos="2310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ед. на учреждение</w:t>
            </w:r>
          </w:p>
        </w:tc>
      </w:tr>
      <w:tr w:rsidR="00673FEB" w:rsidRPr="00A71A33" w14:paraId="74B7AD97" w14:textId="77777777" w:rsidTr="00673FEB">
        <w:tc>
          <w:tcPr>
            <w:tcW w:w="846" w:type="dxa"/>
          </w:tcPr>
          <w:p w14:paraId="05FE1C56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End w:id="2"/>
        <w:tc>
          <w:tcPr>
            <w:tcW w:w="3544" w:type="dxa"/>
          </w:tcPr>
          <w:p w14:paraId="74D1BC22" w14:textId="53873B63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МБУК КДЦ «Импульс»</w:t>
            </w:r>
          </w:p>
        </w:tc>
        <w:tc>
          <w:tcPr>
            <w:tcW w:w="5244" w:type="dxa"/>
          </w:tcPr>
          <w:p w14:paraId="2D2B6468" w14:textId="77777777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ед. на учреждение</w:t>
            </w:r>
          </w:p>
        </w:tc>
      </w:tr>
      <w:tr w:rsidR="00673FEB" w:rsidRPr="00A71A33" w14:paraId="2B420ADC" w14:textId="77777777" w:rsidTr="00673FEB">
        <w:trPr>
          <w:trHeight w:val="255"/>
        </w:trPr>
        <w:tc>
          <w:tcPr>
            <w:tcW w:w="846" w:type="dxa"/>
          </w:tcPr>
          <w:p w14:paraId="71B72C39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2310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C7CA55C" w14:textId="0091BAC8" w:rsidR="00673FEB" w:rsidRPr="00A71A33" w:rsidRDefault="00673FEB" w:rsidP="00073F9C">
            <w:pPr>
              <w:tabs>
                <w:tab w:val="left" w:pos="2310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113980336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5244" w:type="dxa"/>
          </w:tcPr>
          <w:p w14:paraId="34E0B30F" w14:textId="77777777" w:rsidR="00673FEB" w:rsidRPr="00A71A33" w:rsidRDefault="00673FEB" w:rsidP="00073F9C">
            <w:pPr>
              <w:tabs>
                <w:tab w:val="left" w:pos="2310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ед. на учреждение</w:t>
            </w:r>
          </w:p>
        </w:tc>
      </w:tr>
      <w:tr w:rsidR="00673FEB" w:rsidRPr="00A71A33" w14:paraId="73127785" w14:textId="77777777" w:rsidTr="00673FEB">
        <w:tc>
          <w:tcPr>
            <w:tcW w:w="846" w:type="dxa"/>
          </w:tcPr>
          <w:p w14:paraId="79349F50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bookmarkEnd w:id="3"/>
        <w:tc>
          <w:tcPr>
            <w:tcW w:w="3544" w:type="dxa"/>
          </w:tcPr>
          <w:p w14:paraId="39547714" w14:textId="1B286EF0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5244" w:type="dxa"/>
          </w:tcPr>
          <w:p w14:paraId="786919DF" w14:textId="77777777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ед. на учреждение</w:t>
            </w:r>
          </w:p>
        </w:tc>
      </w:tr>
      <w:tr w:rsidR="00673FEB" w:rsidRPr="00A71A33" w14:paraId="3A3614C9" w14:textId="77777777" w:rsidTr="00673FEB">
        <w:tc>
          <w:tcPr>
            <w:tcW w:w="846" w:type="dxa"/>
          </w:tcPr>
          <w:p w14:paraId="4AA6C251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9C680A" w14:textId="72D0ADC1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Балетмейстер</w:t>
            </w:r>
          </w:p>
        </w:tc>
        <w:tc>
          <w:tcPr>
            <w:tcW w:w="5244" w:type="dxa"/>
          </w:tcPr>
          <w:p w14:paraId="7F4FF9FB" w14:textId="6FAC271B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ед.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 (2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ед. на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коллектив, если коллектив насчитывает более 50 человек)</w:t>
            </w:r>
          </w:p>
        </w:tc>
      </w:tr>
      <w:tr w:rsidR="00673FEB" w:rsidRPr="00A71A33" w14:paraId="59D5FF6E" w14:textId="77777777" w:rsidTr="00673FEB">
        <w:tc>
          <w:tcPr>
            <w:tcW w:w="846" w:type="dxa"/>
          </w:tcPr>
          <w:p w14:paraId="0E168C7B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180DAC" w14:textId="55032A20" w:rsidR="00673FEB" w:rsidRDefault="00673FEB" w:rsidP="00073F9C">
            <w:pPr>
              <w:tabs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Хормейстер</w:t>
            </w:r>
          </w:p>
        </w:tc>
        <w:tc>
          <w:tcPr>
            <w:tcW w:w="5244" w:type="dxa"/>
          </w:tcPr>
          <w:p w14:paraId="3FD141CC" w14:textId="73756B99" w:rsidR="00673FEB" w:rsidRPr="00A71A33" w:rsidRDefault="00673FE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</w:t>
            </w:r>
            <w:r w:rsidR="00073F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ед. на коллектив</w:t>
            </w:r>
          </w:p>
        </w:tc>
      </w:tr>
      <w:tr w:rsidR="00673FEB" w:rsidRPr="00A71A33" w14:paraId="47ACFC89" w14:textId="77777777" w:rsidTr="00673FEB">
        <w:tc>
          <w:tcPr>
            <w:tcW w:w="846" w:type="dxa"/>
          </w:tcPr>
          <w:p w14:paraId="23E39AB8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CD79D6C" w14:textId="7A798B58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Аккомпаниатор</w:t>
            </w:r>
          </w:p>
        </w:tc>
        <w:tc>
          <w:tcPr>
            <w:tcW w:w="5244" w:type="dxa"/>
          </w:tcPr>
          <w:p w14:paraId="66BEFAEB" w14:textId="71571FFA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коллектив (если коллектив насчитывает более 10 чел.)</w:t>
            </w:r>
          </w:p>
        </w:tc>
      </w:tr>
      <w:tr w:rsidR="00673FEB" w:rsidRPr="00A71A33" w14:paraId="172158FA" w14:textId="77777777" w:rsidTr="00673FEB">
        <w:tc>
          <w:tcPr>
            <w:tcW w:w="846" w:type="dxa"/>
          </w:tcPr>
          <w:p w14:paraId="10AF6604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B60364B" w14:textId="6DB3401C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Режиссер</w:t>
            </w:r>
          </w:p>
        </w:tc>
        <w:tc>
          <w:tcPr>
            <w:tcW w:w="5244" w:type="dxa"/>
          </w:tcPr>
          <w:p w14:paraId="150FB863" w14:textId="63A37C5D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театральный коллектив</w:t>
            </w:r>
          </w:p>
        </w:tc>
      </w:tr>
      <w:tr w:rsidR="00673FEB" w:rsidRPr="00A71A33" w14:paraId="51745C1C" w14:textId="77777777" w:rsidTr="00673FEB">
        <w:tc>
          <w:tcPr>
            <w:tcW w:w="846" w:type="dxa"/>
          </w:tcPr>
          <w:p w14:paraId="1949BA09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9F245B5" w14:textId="33E95409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Кинооператор</w:t>
            </w:r>
          </w:p>
        </w:tc>
        <w:tc>
          <w:tcPr>
            <w:tcW w:w="5244" w:type="dxa"/>
          </w:tcPr>
          <w:p w14:paraId="6E691C6C" w14:textId="0098FFE1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8 концертных программ</w:t>
            </w:r>
          </w:p>
        </w:tc>
      </w:tr>
      <w:tr w:rsidR="00673FEB" w:rsidRPr="00A71A33" w14:paraId="51A9FF76" w14:textId="77777777" w:rsidTr="00673FEB">
        <w:tc>
          <w:tcPr>
            <w:tcW w:w="846" w:type="dxa"/>
          </w:tcPr>
          <w:p w14:paraId="13831F99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90F2826" w14:textId="3C7299CD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Звукооператор</w:t>
            </w:r>
          </w:p>
        </w:tc>
        <w:tc>
          <w:tcPr>
            <w:tcW w:w="5244" w:type="dxa"/>
          </w:tcPr>
          <w:p w14:paraId="2583F064" w14:textId="543BDA77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8 концертных программ</w:t>
            </w:r>
          </w:p>
        </w:tc>
      </w:tr>
      <w:tr w:rsidR="00673FEB" w:rsidRPr="00A71A33" w14:paraId="0C4B23DF" w14:textId="77777777" w:rsidTr="00673FEB">
        <w:tc>
          <w:tcPr>
            <w:tcW w:w="846" w:type="dxa"/>
          </w:tcPr>
          <w:p w14:paraId="022FDFF4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DE127A0" w14:textId="285FE70F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5244" w:type="dxa"/>
          </w:tcPr>
          <w:p w14:paraId="71BA1F2E" w14:textId="5F0D05BF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творческий коллектив</w:t>
            </w:r>
          </w:p>
        </w:tc>
      </w:tr>
      <w:tr w:rsidR="00673FEB" w:rsidRPr="00A71A33" w14:paraId="39F6B92D" w14:textId="77777777" w:rsidTr="00673FEB">
        <w:tc>
          <w:tcPr>
            <w:tcW w:w="846" w:type="dxa"/>
          </w:tcPr>
          <w:p w14:paraId="3A81F002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824B44C" w14:textId="01AF3B48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Бухгалтер </w:t>
            </w:r>
          </w:p>
        </w:tc>
        <w:tc>
          <w:tcPr>
            <w:tcW w:w="5244" w:type="dxa"/>
          </w:tcPr>
          <w:p w14:paraId="6325BDFF" w14:textId="6D1957B8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</w:t>
            </w:r>
          </w:p>
        </w:tc>
      </w:tr>
      <w:tr w:rsidR="00673FEB" w:rsidRPr="00A71A33" w14:paraId="608DFEE4" w14:textId="77777777" w:rsidTr="00673FEB">
        <w:tc>
          <w:tcPr>
            <w:tcW w:w="846" w:type="dxa"/>
          </w:tcPr>
          <w:p w14:paraId="4E3BD970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77028BF" w14:textId="25E145B4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Инспектор по кадрам</w:t>
            </w:r>
          </w:p>
        </w:tc>
        <w:tc>
          <w:tcPr>
            <w:tcW w:w="5244" w:type="dxa"/>
          </w:tcPr>
          <w:p w14:paraId="34D81442" w14:textId="75369E7F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</w:t>
            </w:r>
          </w:p>
        </w:tc>
      </w:tr>
      <w:tr w:rsidR="00673FEB" w:rsidRPr="00A71A33" w14:paraId="01AA46BF" w14:textId="77777777" w:rsidTr="00673FEB">
        <w:tc>
          <w:tcPr>
            <w:tcW w:w="846" w:type="dxa"/>
          </w:tcPr>
          <w:p w14:paraId="61C3BDF1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A4C3468" w14:textId="69118FBA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Осветитель</w:t>
            </w:r>
          </w:p>
        </w:tc>
        <w:tc>
          <w:tcPr>
            <w:tcW w:w="5244" w:type="dxa"/>
          </w:tcPr>
          <w:p w14:paraId="188356EB" w14:textId="7B28C25B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C27"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8 концертных программ</w:t>
            </w:r>
          </w:p>
        </w:tc>
      </w:tr>
      <w:tr w:rsidR="00673FEB" w:rsidRPr="00A71A33" w14:paraId="528AA7B4" w14:textId="77777777" w:rsidTr="00673FEB">
        <w:tc>
          <w:tcPr>
            <w:tcW w:w="846" w:type="dxa"/>
          </w:tcPr>
          <w:p w14:paraId="0A743ABC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52AECF4" w14:textId="2D5AAB8E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Костюмер</w:t>
            </w:r>
          </w:p>
        </w:tc>
        <w:tc>
          <w:tcPr>
            <w:tcW w:w="5244" w:type="dxa"/>
          </w:tcPr>
          <w:p w14:paraId="4AD117CB" w14:textId="36371EE7" w:rsidR="00673FEB" w:rsidRPr="005A6C27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учреждение, при наличии 9 творческих коллективов</w:t>
            </w:r>
          </w:p>
        </w:tc>
      </w:tr>
      <w:tr w:rsidR="00673FEB" w:rsidRPr="00A71A33" w14:paraId="7B47CF1C" w14:textId="77777777" w:rsidTr="00673FEB">
        <w:tc>
          <w:tcPr>
            <w:tcW w:w="846" w:type="dxa"/>
          </w:tcPr>
          <w:p w14:paraId="54172BC4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1BC1D57" w14:textId="27FDF11A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Гардеробщик</w:t>
            </w:r>
          </w:p>
        </w:tc>
        <w:tc>
          <w:tcPr>
            <w:tcW w:w="5244" w:type="dxa"/>
          </w:tcPr>
          <w:p w14:paraId="38BE657A" w14:textId="06365C43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учреждение, при наличии гардероба на 200 мест</w:t>
            </w:r>
          </w:p>
        </w:tc>
      </w:tr>
      <w:tr w:rsidR="00673FEB" w:rsidRPr="00A71A33" w14:paraId="5C974194" w14:textId="77777777" w:rsidTr="00673FEB">
        <w:tc>
          <w:tcPr>
            <w:tcW w:w="846" w:type="dxa"/>
          </w:tcPr>
          <w:p w14:paraId="7388D2A4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390191" w14:textId="17F6D652" w:rsid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Кассир</w:t>
            </w:r>
          </w:p>
        </w:tc>
        <w:tc>
          <w:tcPr>
            <w:tcW w:w="5244" w:type="dxa"/>
          </w:tcPr>
          <w:p w14:paraId="4FFDF470" w14:textId="3D0BDF8F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шт. ед. на учреждение, при наличии платных услуг </w:t>
            </w:r>
          </w:p>
        </w:tc>
      </w:tr>
      <w:tr w:rsidR="00673FEB" w:rsidRPr="00A71A33" w14:paraId="3C42D73A" w14:textId="77777777" w:rsidTr="00673FEB">
        <w:tc>
          <w:tcPr>
            <w:tcW w:w="846" w:type="dxa"/>
          </w:tcPr>
          <w:p w14:paraId="6FFDD74C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726C949A" w14:textId="6305C906" w:rsidR="00673FEB" w:rsidRP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Контрактный управляющий</w:t>
            </w:r>
          </w:p>
        </w:tc>
        <w:tc>
          <w:tcPr>
            <w:tcW w:w="5244" w:type="dxa"/>
          </w:tcPr>
          <w:p w14:paraId="4A8DC81D" w14:textId="32E541EA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</w:t>
            </w:r>
          </w:p>
        </w:tc>
      </w:tr>
      <w:tr w:rsidR="00673FEB" w:rsidRPr="00A71A33" w14:paraId="6F9129BC" w14:textId="77777777" w:rsidTr="00673FEB">
        <w:tc>
          <w:tcPr>
            <w:tcW w:w="846" w:type="dxa"/>
          </w:tcPr>
          <w:p w14:paraId="5160DC45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32DE2FE1" w14:textId="783982EE" w:rsidR="00673FEB" w:rsidRP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Экономист ведущий</w:t>
            </w:r>
          </w:p>
        </w:tc>
        <w:tc>
          <w:tcPr>
            <w:tcW w:w="5244" w:type="dxa"/>
          </w:tcPr>
          <w:p w14:paraId="10DFAA33" w14:textId="440E3642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 ед. на учреждение</w:t>
            </w:r>
          </w:p>
        </w:tc>
      </w:tr>
      <w:tr w:rsidR="00673FEB" w:rsidRPr="00A71A33" w14:paraId="1490D5F7" w14:textId="77777777" w:rsidTr="00673FEB">
        <w:tc>
          <w:tcPr>
            <w:tcW w:w="846" w:type="dxa"/>
          </w:tcPr>
          <w:p w14:paraId="71C42477" w14:textId="77777777" w:rsidR="00673FEB" w:rsidRPr="00673FEB" w:rsidRDefault="00673FEB" w:rsidP="00073F9C">
            <w:pPr>
              <w:pStyle w:val="a7"/>
              <w:numPr>
                <w:ilvl w:val="0"/>
                <w:numId w:val="2"/>
              </w:num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61E0A3" w14:textId="0BEF2DFE" w:rsidR="00673FEB" w:rsidRPr="00673FEB" w:rsidRDefault="00673FEB" w:rsidP="00073F9C">
            <w:pPr>
              <w:tabs>
                <w:tab w:val="left" w:pos="151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Бутафор</w:t>
            </w:r>
          </w:p>
        </w:tc>
        <w:tc>
          <w:tcPr>
            <w:tcW w:w="5244" w:type="dxa"/>
          </w:tcPr>
          <w:p w14:paraId="4DF39465" w14:textId="7C034892" w:rsidR="00673FEB" w:rsidRDefault="00673FEB" w:rsidP="00073F9C">
            <w:pPr>
              <w:tabs>
                <w:tab w:val="left" w:pos="1200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шт.ед. на учреждение, при наличии театральных, танцевальных коллективов</w:t>
            </w:r>
          </w:p>
        </w:tc>
      </w:tr>
    </w:tbl>
    <w:p w14:paraId="63A27357" w14:textId="27023340" w:rsidR="00730974" w:rsidRPr="00A828E0" w:rsidRDefault="007C2C53" w:rsidP="00073F9C">
      <w:pPr>
        <w:tabs>
          <w:tab w:val="left" w:pos="2460"/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bookmarkStart w:id="4" w:name="_Hlk107999907"/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bookmarkEnd w:id="4"/>
      <w:r w:rsidR="00481C50"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«Ведущий методист</w:t>
      </w:r>
      <w:r w:rsidR="00D545F8"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(нормативно-правовая база)»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73"/>
      </w:tblGrid>
      <w:tr w:rsidR="00481C50" w:rsidRPr="00A828E0" w14:paraId="5FACE58A" w14:textId="77777777" w:rsidTr="00073F9C">
        <w:trPr>
          <w:trHeight w:val="427"/>
        </w:trPr>
        <w:tc>
          <w:tcPr>
            <w:tcW w:w="4815" w:type="dxa"/>
          </w:tcPr>
          <w:p w14:paraId="6A2FB861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43C15108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73" w:type="dxa"/>
          </w:tcPr>
          <w:p w14:paraId="6A4E7A0B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Норма времени, час</w:t>
            </w:r>
          </w:p>
        </w:tc>
      </w:tr>
      <w:tr w:rsidR="00481C50" w:rsidRPr="00673FEB" w14:paraId="49D5FA74" w14:textId="77777777" w:rsidTr="00073F9C">
        <w:trPr>
          <w:trHeight w:val="435"/>
        </w:trPr>
        <w:tc>
          <w:tcPr>
            <w:tcW w:w="4815" w:type="dxa"/>
          </w:tcPr>
          <w:p w14:paraId="06EECE68" w14:textId="77777777" w:rsidR="00481C50" w:rsidRPr="00673FEB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положений</w:t>
            </w:r>
            <w:r w:rsidR="00C34F6D"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, локальных актов,</w:t>
            </w:r>
            <w:r w:rsidR="00C34F6D" w:rsidRPr="00673FEB">
              <w:rPr>
                <w:sz w:val="24"/>
                <w:szCs w:val="24"/>
              </w:rPr>
              <w:t xml:space="preserve"> </w:t>
            </w:r>
            <w:r w:rsidR="00C34F6D" w:rsidRPr="00673FEB">
              <w:rPr>
                <w:rFonts w:ascii="Times New Roman" w:hAnsi="Times New Roman" w:cs="Times New Roman"/>
                <w:sz w:val="24"/>
                <w:szCs w:val="24"/>
              </w:rPr>
              <w:t>нормативно- правовой базы учреждения</w:t>
            </w:r>
          </w:p>
        </w:tc>
        <w:tc>
          <w:tcPr>
            <w:tcW w:w="2551" w:type="dxa"/>
          </w:tcPr>
          <w:p w14:paraId="12711525" w14:textId="77777777" w:rsidR="00481C50" w:rsidRPr="00673FEB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1 положение</w:t>
            </w:r>
          </w:p>
        </w:tc>
        <w:tc>
          <w:tcPr>
            <w:tcW w:w="2273" w:type="dxa"/>
          </w:tcPr>
          <w:p w14:paraId="1744EA1C" w14:textId="77777777" w:rsidR="00481C50" w:rsidRPr="00673FEB" w:rsidRDefault="001575CD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81C50" w:rsidRPr="00673FEB" w14:paraId="1AEA1097" w14:textId="77777777" w:rsidTr="00073F9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F7A9" w14:textId="77777777" w:rsidR="00481C50" w:rsidRPr="00673FEB" w:rsidRDefault="00BE53BD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Участвует в подготовке писем и претензий в адрес контрагентов, банков, государственных и муниципальных органов, иных лиц.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E0F7" w14:textId="77777777" w:rsidR="00481C50" w:rsidRPr="00673FEB" w:rsidRDefault="00271D46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1 документ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4404" w14:textId="77777777" w:rsidR="00481C50" w:rsidRPr="00673FEB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81C50" w:rsidRPr="00673FEB" w14:paraId="0DCEA720" w14:textId="77777777" w:rsidTr="00073F9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411B" w14:textId="232AB28C" w:rsidR="002008CF" w:rsidRPr="00673FEB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Консультирование, оказание помощи </w:t>
            </w:r>
            <w:r w:rsidR="00BE53BD"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работникам организации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70E4" w14:textId="77777777" w:rsidR="00481C50" w:rsidRPr="00673FEB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1 консультация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AAA0" w14:textId="4A2F7CEE" w:rsidR="00481C50" w:rsidRPr="00673FEB" w:rsidRDefault="00665B1C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665B1C" w:rsidRPr="00673FEB" w14:paraId="62FC2724" w14:textId="77777777" w:rsidTr="00073F9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406B" w14:textId="2627813C" w:rsidR="00665B1C" w:rsidRPr="00673FEB" w:rsidRDefault="00665B1C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Составление договоров, доверенностей, ходатайств, протоколов разногласий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1AEB" w14:textId="5495ADF7" w:rsidR="00665B1C" w:rsidRPr="00673FEB" w:rsidRDefault="00665B1C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1 документ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7F3D" w14:textId="530A38BD" w:rsidR="00665B1C" w:rsidRPr="00673FEB" w:rsidRDefault="00665B1C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3FE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14:paraId="4BEE38C9" w14:textId="77777777" w:rsidR="00481C50" w:rsidRPr="00673FEB" w:rsidRDefault="00481C50" w:rsidP="00073F9C">
      <w:pPr>
        <w:spacing w:after="0" w:line="276" w:lineRule="auto"/>
        <w:rPr>
          <w:rFonts w:ascii="Calibri" w:eastAsia="Calibri" w:hAnsi="Calibri" w:cs="Times New Roman"/>
          <w:vanish/>
          <w:sz w:val="24"/>
          <w:szCs w:val="24"/>
        </w:rPr>
      </w:pPr>
    </w:p>
    <w:p w14:paraId="5493C5D9" w14:textId="1A74E031" w:rsidR="00EB6496" w:rsidRPr="00A828E0" w:rsidRDefault="00481C50" w:rsidP="00073F9C">
      <w:pPr>
        <w:tabs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«Ведущий методист</w:t>
      </w:r>
      <w:r w:rsidR="00D545F8"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(работа с сайтом)</w:t>
      </w:r>
      <w:r w:rsidRPr="00A828E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9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321"/>
      </w:tblGrid>
      <w:tr w:rsidR="00481C50" w:rsidRPr="00A828E0" w14:paraId="42780C78" w14:textId="77777777" w:rsidTr="00073F9C">
        <w:tc>
          <w:tcPr>
            <w:tcW w:w="4815" w:type="dxa"/>
          </w:tcPr>
          <w:p w14:paraId="441A083F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35BB40BD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321" w:type="dxa"/>
          </w:tcPr>
          <w:p w14:paraId="6BAF630E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Норма времени, час</w:t>
            </w:r>
          </w:p>
        </w:tc>
      </w:tr>
      <w:tr w:rsidR="006B028B" w:rsidRPr="00A828E0" w14:paraId="7F1C794A" w14:textId="77777777" w:rsidTr="00073F9C">
        <w:tc>
          <w:tcPr>
            <w:tcW w:w="4815" w:type="dxa"/>
          </w:tcPr>
          <w:p w14:paraId="12831F27" w14:textId="77777777" w:rsidR="006B028B" w:rsidRPr="00A828E0" w:rsidRDefault="006B028B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Ведение официального сайта учреждения </w:t>
            </w:r>
            <w:hyperlink r:id="rId7" w:history="1">
              <w:r w:rsidRPr="00A828E0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828E0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A828E0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impulse</w:t>
              </w:r>
              <w:r w:rsidRPr="00A828E0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</w:rPr>
                <w:t>.</w:t>
              </w:r>
              <w:r w:rsidRPr="00A828E0">
                <w:rPr>
                  <w:rStyle w:val="a5"/>
                  <w:rFonts w:ascii="Times New Roman" w:eastAsia="Calibri" w:hAnsi="Times New Roman" w:cs="Times New Roman"/>
                  <w:sz w:val="24"/>
                  <w:szCs w:val="24"/>
                  <w:lang w:val="en-US"/>
                </w:rPr>
                <w:t>name</w:t>
              </w:r>
            </w:hyperlink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размещение информации в соц. сети В контакте</w:t>
            </w:r>
          </w:p>
        </w:tc>
        <w:tc>
          <w:tcPr>
            <w:tcW w:w="2551" w:type="dxa"/>
          </w:tcPr>
          <w:p w14:paraId="4B4EE08D" w14:textId="77777777" w:rsidR="006B028B" w:rsidRPr="00A828E0" w:rsidRDefault="006B028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мероприятие</w:t>
            </w:r>
          </w:p>
        </w:tc>
        <w:tc>
          <w:tcPr>
            <w:tcW w:w="2321" w:type="dxa"/>
          </w:tcPr>
          <w:p w14:paraId="2C0962B5" w14:textId="6E3593D7" w:rsidR="006B028B" w:rsidRPr="00A828E0" w:rsidRDefault="002734D3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час</w:t>
            </w:r>
          </w:p>
        </w:tc>
      </w:tr>
      <w:tr w:rsidR="00481C50" w:rsidRPr="00A828E0" w14:paraId="39FBCA6B" w14:textId="77777777" w:rsidTr="00073F9C">
        <w:tc>
          <w:tcPr>
            <w:tcW w:w="4815" w:type="dxa"/>
          </w:tcPr>
          <w:p w14:paraId="330D4510" w14:textId="180684FD" w:rsidR="00481C50" w:rsidRPr="00A828E0" w:rsidRDefault="006B028B" w:rsidP="00073F9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Поддерживает связь с </w:t>
            </w:r>
            <w:r w:rsidR="00975E55" w:rsidRPr="00A828E0">
              <w:rPr>
                <w:rFonts w:ascii="Times New Roman" w:hAnsi="Times New Roman" w:cs="Times New Roman"/>
                <w:sz w:val="24"/>
                <w:szCs w:val="24"/>
              </w:rPr>
              <w:t>организациями по</w:t>
            </w:r>
            <w:r w:rsidRPr="00A828E0">
              <w:rPr>
                <w:rFonts w:ascii="Times New Roman" w:hAnsi="Times New Roman" w:cs="Times New Roman"/>
                <w:sz w:val="24"/>
                <w:szCs w:val="24"/>
              </w:rPr>
              <w:t xml:space="preserve"> привлечению </w:t>
            </w:r>
            <w:r w:rsidR="00975E55" w:rsidRPr="00A828E0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участников к </w:t>
            </w:r>
            <w:r w:rsidRPr="00A828E0">
              <w:rPr>
                <w:rFonts w:ascii="Times New Roman" w:hAnsi="Times New Roman" w:cs="Times New Roman"/>
                <w:sz w:val="24"/>
                <w:szCs w:val="24"/>
              </w:rPr>
              <w:t>проводимым мероприятия</w:t>
            </w:r>
            <w:r w:rsidR="00975E55" w:rsidRPr="00A828E0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2551" w:type="dxa"/>
          </w:tcPr>
          <w:p w14:paraId="1F1F4FAE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конкурс</w:t>
            </w:r>
          </w:p>
        </w:tc>
        <w:tc>
          <w:tcPr>
            <w:tcW w:w="2321" w:type="dxa"/>
          </w:tcPr>
          <w:p w14:paraId="0F408A06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</w:tr>
    </w:tbl>
    <w:p w14:paraId="498F7C0A" w14:textId="7965702E" w:rsidR="00730974" w:rsidRPr="00A828E0" w:rsidRDefault="00481C50" w:rsidP="00073F9C">
      <w:pPr>
        <w:tabs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«Ведущий методист</w:t>
      </w:r>
      <w:r w:rsidR="00D545F8" w:rsidRPr="00A828E0">
        <w:rPr>
          <w:rFonts w:ascii="Times New Roman" w:eastAsia="Calibri" w:hAnsi="Times New Roman" w:cs="Times New Roman"/>
          <w:b/>
          <w:sz w:val="24"/>
          <w:szCs w:val="24"/>
        </w:rPr>
        <w:t xml:space="preserve"> (работа с творческими коллективами)</w:t>
      </w:r>
      <w:r w:rsidRPr="00A828E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73"/>
      </w:tblGrid>
      <w:tr w:rsidR="00481C50" w:rsidRPr="00A828E0" w14:paraId="38AD0E56" w14:textId="77777777" w:rsidTr="00073F9C">
        <w:tc>
          <w:tcPr>
            <w:tcW w:w="4815" w:type="dxa"/>
          </w:tcPr>
          <w:p w14:paraId="20965F54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43D3EF3C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73" w:type="dxa"/>
          </w:tcPr>
          <w:p w14:paraId="348DA2D8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Норма времени, час</w:t>
            </w:r>
          </w:p>
        </w:tc>
      </w:tr>
      <w:tr w:rsidR="00481C50" w:rsidRPr="00A828E0" w14:paraId="3D9FA3AB" w14:textId="77777777" w:rsidTr="00073F9C">
        <w:trPr>
          <w:trHeight w:val="884"/>
        </w:trPr>
        <w:tc>
          <w:tcPr>
            <w:tcW w:w="4815" w:type="dxa"/>
          </w:tcPr>
          <w:p w14:paraId="620BD939" w14:textId="77777777" w:rsidR="00481C50" w:rsidRPr="00A828E0" w:rsidRDefault="008F7169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наградной документации (характеристика, представление, согласие, ходатайство)</w:t>
            </w:r>
          </w:p>
        </w:tc>
        <w:tc>
          <w:tcPr>
            <w:tcW w:w="2551" w:type="dxa"/>
          </w:tcPr>
          <w:p w14:paraId="7B9953B1" w14:textId="61C6BA65" w:rsidR="008F7169" w:rsidRPr="00A828E0" w:rsidRDefault="008F7169" w:rsidP="00073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Пакет документов для награждения</w:t>
            </w:r>
          </w:p>
          <w:p w14:paraId="021173B7" w14:textId="0C28D3F5" w:rsidR="00481C50" w:rsidRPr="00673FEB" w:rsidRDefault="008F7169" w:rsidP="00073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сотрудник</w:t>
            </w:r>
          </w:p>
        </w:tc>
        <w:tc>
          <w:tcPr>
            <w:tcW w:w="2273" w:type="dxa"/>
          </w:tcPr>
          <w:p w14:paraId="7290F1F8" w14:textId="77777777" w:rsidR="00481C50" w:rsidRPr="00A828E0" w:rsidRDefault="008F7169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481C50" w:rsidRPr="00A828E0" w14:paraId="0DE04B52" w14:textId="77777777" w:rsidTr="00073F9C">
        <w:tc>
          <w:tcPr>
            <w:tcW w:w="4815" w:type="dxa"/>
          </w:tcPr>
          <w:p w14:paraId="3056A92B" w14:textId="77777777" w:rsidR="00481C50" w:rsidRPr="00A828E0" w:rsidRDefault="008F7169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и полная подача заявок, писем -освобождений для участия в мероприятиях, конкурсах</w:t>
            </w:r>
          </w:p>
        </w:tc>
        <w:tc>
          <w:tcPr>
            <w:tcW w:w="2551" w:type="dxa"/>
          </w:tcPr>
          <w:p w14:paraId="07A4AC7E" w14:textId="77777777" w:rsidR="00481C50" w:rsidRPr="00A828E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мероприятие</w:t>
            </w:r>
          </w:p>
        </w:tc>
        <w:tc>
          <w:tcPr>
            <w:tcW w:w="2273" w:type="dxa"/>
          </w:tcPr>
          <w:p w14:paraId="537A1764" w14:textId="77777777" w:rsidR="00481C50" w:rsidRPr="00A828E0" w:rsidRDefault="008F7169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81C50" w:rsidRPr="00A828E0" w14:paraId="74501B52" w14:textId="77777777" w:rsidTr="00073F9C">
        <w:tc>
          <w:tcPr>
            <w:tcW w:w="4815" w:type="dxa"/>
          </w:tcPr>
          <w:p w14:paraId="70B64328" w14:textId="77777777" w:rsidR="00481C50" w:rsidRPr="00A828E0" w:rsidRDefault="008F7169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пропусков </w:t>
            </w:r>
          </w:p>
        </w:tc>
        <w:tc>
          <w:tcPr>
            <w:tcW w:w="2551" w:type="dxa"/>
          </w:tcPr>
          <w:p w14:paraId="1B3B427B" w14:textId="77777777" w:rsidR="00481C50" w:rsidRPr="00A828E0" w:rsidRDefault="008F7169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пропуск</w:t>
            </w:r>
          </w:p>
        </w:tc>
        <w:tc>
          <w:tcPr>
            <w:tcW w:w="2273" w:type="dxa"/>
          </w:tcPr>
          <w:p w14:paraId="4B72205B" w14:textId="77777777" w:rsidR="00481C50" w:rsidRPr="00A828E0" w:rsidRDefault="008F7169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F7169" w:rsidRPr="00A828E0" w14:paraId="54312F9D" w14:textId="77777777" w:rsidTr="00073F9C">
        <w:tc>
          <w:tcPr>
            <w:tcW w:w="4815" w:type="dxa"/>
          </w:tcPr>
          <w:p w14:paraId="403517F1" w14:textId="77777777" w:rsidR="008F7169" w:rsidRPr="00A828E0" w:rsidRDefault="008F7169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локальных актов учреждения, должностных инструкций</w:t>
            </w:r>
          </w:p>
        </w:tc>
        <w:tc>
          <w:tcPr>
            <w:tcW w:w="2551" w:type="dxa"/>
          </w:tcPr>
          <w:p w14:paraId="4FE45BD5" w14:textId="77777777" w:rsidR="008F7169" w:rsidRPr="00A828E0" w:rsidRDefault="004B060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документ</w:t>
            </w:r>
          </w:p>
        </w:tc>
        <w:tc>
          <w:tcPr>
            <w:tcW w:w="2273" w:type="dxa"/>
          </w:tcPr>
          <w:p w14:paraId="06A3C7B5" w14:textId="2758C068" w:rsidR="008F7169" w:rsidRPr="00A828E0" w:rsidRDefault="00975E5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8F7169" w:rsidRPr="00481C50" w14:paraId="568FD346" w14:textId="77777777" w:rsidTr="00073F9C">
        <w:tc>
          <w:tcPr>
            <w:tcW w:w="4815" w:type="dxa"/>
          </w:tcPr>
          <w:p w14:paraId="731551CF" w14:textId="77777777" w:rsidR="008F7169" w:rsidRPr="00A828E0" w:rsidRDefault="008F7169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Качественное ведение внутренних нормативных документов (положения об оплате труда, правила внутреннего трудового распорядка, кодекс этики поведения и пр.) и личных дел работников</w:t>
            </w:r>
          </w:p>
        </w:tc>
        <w:tc>
          <w:tcPr>
            <w:tcW w:w="2551" w:type="dxa"/>
          </w:tcPr>
          <w:p w14:paraId="13F0600C" w14:textId="77777777" w:rsidR="008F7169" w:rsidRPr="00A828E0" w:rsidRDefault="00676CEA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1 документ</w:t>
            </w:r>
          </w:p>
        </w:tc>
        <w:tc>
          <w:tcPr>
            <w:tcW w:w="2273" w:type="dxa"/>
          </w:tcPr>
          <w:p w14:paraId="07A16AEE" w14:textId="77777777" w:rsidR="008F7169" w:rsidRPr="00481C50" w:rsidRDefault="00676CEA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28E0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14:paraId="135F2906" w14:textId="661AB574" w:rsidR="00EB6496" w:rsidRPr="00481C50" w:rsidRDefault="00481C50" w:rsidP="00073F9C">
      <w:pPr>
        <w:tabs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481C50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 w:rsidR="00EB6496">
        <w:rPr>
          <w:rFonts w:ascii="Times New Roman" w:eastAsia="Calibri" w:hAnsi="Times New Roman" w:cs="Times New Roman"/>
          <w:b/>
          <w:sz w:val="24"/>
          <w:szCs w:val="24"/>
        </w:rPr>
        <w:t>Ведущий м</w:t>
      </w:r>
      <w:r>
        <w:rPr>
          <w:rFonts w:ascii="Times New Roman" w:eastAsia="Calibri" w:hAnsi="Times New Roman" w:cs="Times New Roman"/>
          <w:b/>
          <w:sz w:val="24"/>
          <w:szCs w:val="24"/>
        </w:rPr>
        <w:t>етодист</w:t>
      </w:r>
      <w:r w:rsidR="00D545F8">
        <w:rPr>
          <w:rFonts w:ascii="Times New Roman" w:eastAsia="Calibri" w:hAnsi="Times New Roman" w:cs="Times New Roman"/>
          <w:b/>
          <w:sz w:val="24"/>
          <w:szCs w:val="24"/>
        </w:rPr>
        <w:t xml:space="preserve"> (проектная деятельность)</w:t>
      </w:r>
      <w:r w:rsidRPr="00481C50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196"/>
      </w:tblGrid>
      <w:tr w:rsidR="00481C50" w:rsidRPr="00481C50" w14:paraId="37CBC44B" w14:textId="77777777" w:rsidTr="00073F9C">
        <w:tc>
          <w:tcPr>
            <w:tcW w:w="4815" w:type="dxa"/>
          </w:tcPr>
          <w:p w14:paraId="44B5845A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02A33AE1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Единица измерения</w:t>
            </w:r>
          </w:p>
        </w:tc>
        <w:tc>
          <w:tcPr>
            <w:tcW w:w="2196" w:type="dxa"/>
          </w:tcPr>
          <w:p w14:paraId="4B167678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Норма времени, час</w:t>
            </w:r>
          </w:p>
        </w:tc>
      </w:tr>
      <w:tr w:rsidR="00481C50" w:rsidRPr="00481C50" w14:paraId="7814ED97" w14:textId="77777777" w:rsidTr="00073F9C">
        <w:tc>
          <w:tcPr>
            <w:tcW w:w="4815" w:type="dxa"/>
          </w:tcPr>
          <w:p w14:paraId="1F3654E7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Разработка полиграфической продукции к мероприятиям </w:t>
            </w:r>
            <w:r w:rsidR="00EB649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МБУК КДЦ «Импульс»</w:t>
            </w:r>
          </w:p>
        </w:tc>
        <w:tc>
          <w:tcPr>
            <w:tcW w:w="2551" w:type="dxa"/>
          </w:tcPr>
          <w:p w14:paraId="0263EBBA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объект</w:t>
            </w:r>
          </w:p>
        </w:tc>
        <w:tc>
          <w:tcPr>
            <w:tcW w:w="2196" w:type="dxa"/>
          </w:tcPr>
          <w:p w14:paraId="4E56EED3" w14:textId="6B49CC0C" w:rsidR="00481C50" w:rsidRPr="00481C50" w:rsidRDefault="00FB279D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481C50" w:rsidRPr="00481C50" w14:paraId="07603548" w14:textId="77777777" w:rsidTr="00073F9C">
        <w:trPr>
          <w:trHeight w:val="733"/>
        </w:trPr>
        <w:tc>
          <w:tcPr>
            <w:tcW w:w="4815" w:type="dxa"/>
          </w:tcPr>
          <w:p w14:paraId="55EBC200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Дизайн необходимой сопроводительной продукции</w:t>
            </w:r>
          </w:p>
        </w:tc>
        <w:tc>
          <w:tcPr>
            <w:tcW w:w="2551" w:type="dxa"/>
          </w:tcPr>
          <w:p w14:paraId="507E557D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объект</w:t>
            </w:r>
          </w:p>
        </w:tc>
        <w:tc>
          <w:tcPr>
            <w:tcW w:w="2196" w:type="dxa"/>
          </w:tcPr>
          <w:p w14:paraId="19A26DEF" w14:textId="0E6EAD07" w:rsidR="00481C50" w:rsidRPr="00481C50" w:rsidRDefault="00FB279D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481C50" w:rsidRPr="00481C50" w14:paraId="22C36BA4" w14:textId="77777777" w:rsidTr="00073F9C">
        <w:trPr>
          <w:trHeight w:val="1414"/>
        </w:trPr>
        <w:tc>
          <w:tcPr>
            <w:tcW w:w="4815" w:type="dxa"/>
          </w:tcPr>
          <w:p w14:paraId="10E8BB43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Работа с типографиями: переговоры, заказ полиграфической продукции, контроль исполнения заказа, оформление отчетной документации</w:t>
            </w:r>
          </w:p>
        </w:tc>
        <w:tc>
          <w:tcPr>
            <w:tcW w:w="2551" w:type="dxa"/>
          </w:tcPr>
          <w:p w14:paraId="4B64C458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объект</w:t>
            </w:r>
          </w:p>
        </w:tc>
        <w:tc>
          <w:tcPr>
            <w:tcW w:w="2196" w:type="dxa"/>
          </w:tcPr>
          <w:p w14:paraId="73CD36FD" w14:textId="18F431EE" w:rsidR="00481C50" w:rsidRPr="00481C50" w:rsidRDefault="00FB279D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</w:tr>
      <w:tr w:rsidR="00481C50" w:rsidRPr="00481C50" w14:paraId="2466B96F" w14:textId="77777777" w:rsidTr="00073F9C">
        <w:trPr>
          <w:trHeight w:val="543"/>
        </w:trPr>
        <w:tc>
          <w:tcPr>
            <w:tcW w:w="4815" w:type="dxa"/>
          </w:tcPr>
          <w:p w14:paraId="3E05436D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Фотосъемка мероприятий и выставок </w:t>
            </w:r>
            <w:r w:rsidR="00EB649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МБУК КДЦ «Импульс»</w:t>
            </w:r>
          </w:p>
        </w:tc>
        <w:tc>
          <w:tcPr>
            <w:tcW w:w="2551" w:type="dxa"/>
          </w:tcPr>
          <w:p w14:paraId="6AF8860F" w14:textId="38106F30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фотосъемка</w:t>
            </w:r>
          </w:p>
        </w:tc>
        <w:tc>
          <w:tcPr>
            <w:tcW w:w="2196" w:type="dxa"/>
          </w:tcPr>
          <w:p w14:paraId="5B3BE901" w14:textId="2C806452" w:rsidR="00481C50" w:rsidRPr="00481C50" w:rsidRDefault="00FB279D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481C50" w:rsidRPr="00481C50" w14:paraId="42BC3FC8" w14:textId="77777777" w:rsidTr="00073F9C">
        <w:trPr>
          <w:trHeight w:val="574"/>
        </w:trPr>
        <w:tc>
          <w:tcPr>
            <w:tcW w:w="4815" w:type="dxa"/>
          </w:tcPr>
          <w:p w14:paraId="13E4AAA6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Участие в оформлении выставочных и презентационных зон к мероприятиям</w:t>
            </w:r>
          </w:p>
        </w:tc>
        <w:tc>
          <w:tcPr>
            <w:tcW w:w="2551" w:type="dxa"/>
          </w:tcPr>
          <w:p w14:paraId="4673552E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зона</w:t>
            </w:r>
          </w:p>
        </w:tc>
        <w:tc>
          <w:tcPr>
            <w:tcW w:w="2196" w:type="dxa"/>
          </w:tcPr>
          <w:p w14:paraId="5197AC5D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481C50" w:rsidRPr="00481C50" w14:paraId="5B0AE78A" w14:textId="77777777" w:rsidTr="00073F9C">
        <w:trPr>
          <w:trHeight w:val="619"/>
        </w:trPr>
        <w:tc>
          <w:tcPr>
            <w:tcW w:w="4815" w:type="dxa"/>
          </w:tcPr>
          <w:p w14:paraId="4AE7A6E2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Разработка макетов издательской продукции</w:t>
            </w:r>
          </w:p>
        </w:tc>
        <w:tc>
          <w:tcPr>
            <w:tcW w:w="2551" w:type="dxa"/>
          </w:tcPr>
          <w:p w14:paraId="33FA1407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объект</w:t>
            </w:r>
          </w:p>
        </w:tc>
        <w:tc>
          <w:tcPr>
            <w:tcW w:w="2196" w:type="dxa"/>
          </w:tcPr>
          <w:p w14:paraId="1BDF27E9" w14:textId="77777777" w:rsidR="00481C50" w:rsidRPr="00481C50" w:rsidRDefault="00481C50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81C5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</w:tbl>
    <w:p w14:paraId="549548D2" w14:textId="54957288" w:rsidR="00481C50" w:rsidRDefault="00481C50" w:rsidP="00073F9C">
      <w:pPr>
        <w:tabs>
          <w:tab w:val="left" w:pos="3405"/>
        </w:tabs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862D60" w14:textId="77777777" w:rsidR="00073F9C" w:rsidRDefault="00073F9C" w:rsidP="00073F9C">
      <w:pPr>
        <w:tabs>
          <w:tab w:val="left" w:pos="3405"/>
        </w:tabs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C6C78CC" w14:textId="7DE4D9D8" w:rsidR="007577A2" w:rsidRDefault="007A3A8F" w:rsidP="00073F9C">
      <w:pPr>
        <w:tabs>
          <w:tab w:val="left" w:pos="3405"/>
        </w:tabs>
        <w:spacing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7A3A8F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 «Уборщик служебных помещений»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359"/>
        <w:gridCol w:w="2337"/>
        <w:gridCol w:w="2618"/>
      </w:tblGrid>
      <w:tr w:rsidR="007577A2" w:rsidRPr="007577A2" w14:paraId="26828632" w14:textId="77777777" w:rsidTr="00673FEB">
        <w:trPr>
          <w:trHeight w:val="690"/>
        </w:trPr>
        <w:tc>
          <w:tcPr>
            <w:tcW w:w="2320" w:type="dxa"/>
          </w:tcPr>
          <w:p w14:paraId="286300F4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bookmarkStart w:id="5" w:name="_Hlk108000476"/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Объект уборки</w:t>
            </w:r>
          </w:p>
        </w:tc>
        <w:tc>
          <w:tcPr>
            <w:tcW w:w="2359" w:type="dxa"/>
          </w:tcPr>
          <w:p w14:paraId="7928581E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Наименование помещений</w:t>
            </w:r>
          </w:p>
        </w:tc>
        <w:tc>
          <w:tcPr>
            <w:tcW w:w="2337" w:type="dxa"/>
          </w:tcPr>
          <w:p w14:paraId="1BC9820B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Единица измерения</w:t>
            </w:r>
          </w:p>
        </w:tc>
        <w:tc>
          <w:tcPr>
            <w:tcW w:w="2618" w:type="dxa"/>
          </w:tcPr>
          <w:p w14:paraId="1C8E9F50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Норма времени, мин</w:t>
            </w:r>
          </w:p>
        </w:tc>
      </w:tr>
      <w:tr w:rsidR="007577A2" w:rsidRPr="007577A2" w14:paraId="0A012501" w14:textId="77777777" w:rsidTr="00673FEB">
        <w:trPr>
          <w:trHeight w:val="451"/>
        </w:trPr>
        <w:tc>
          <w:tcPr>
            <w:tcW w:w="9634" w:type="dxa"/>
            <w:gridSpan w:val="4"/>
          </w:tcPr>
          <w:p w14:paraId="78630699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Уборка служебных помещений (мытье)</w:t>
            </w:r>
          </w:p>
        </w:tc>
      </w:tr>
      <w:tr w:rsidR="007577A2" w:rsidRPr="007577A2" w14:paraId="32CC1E51" w14:textId="77777777" w:rsidTr="00673FEB">
        <w:tc>
          <w:tcPr>
            <w:tcW w:w="2320" w:type="dxa"/>
          </w:tcPr>
          <w:p w14:paraId="68F54FEF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260862FC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Служебные помещения</w:t>
            </w:r>
          </w:p>
        </w:tc>
        <w:tc>
          <w:tcPr>
            <w:tcW w:w="2337" w:type="dxa"/>
          </w:tcPr>
          <w:p w14:paraId="2ACA2B40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м2</w:t>
            </w:r>
          </w:p>
        </w:tc>
        <w:tc>
          <w:tcPr>
            <w:tcW w:w="2618" w:type="dxa"/>
          </w:tcPr>
          <w:p w14:paraId="28E9F797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0,34</w:t>
            </w:r>
          </w:p>
        </w:tc>
      </w:tr>
      <w:tr w:rsidR="007577A2" w:rsidRPr="007577A2" w14:paraId="5032D80F" w14:textId="77777777" w:rsidTr="00673FEB">
        <w:tc>
          <w:tcPr>
            <w:tcW w:w="2320" w:type="dxa"/>
          </w:tcPr>
          <w:p w14:paraId="5BB3E7AF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1FCC11BF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Лестницы</w:t>
            </w:r>
          </w:p>
        </w:tc>
        <w:tc>
          <w:tcPr>
            <w:tcW w:w="2337" w:type="dxa"/>
          </w:tcPr>
          <w:p w14:paraId="72D198D0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18" w:type="dxa"/>
          </w:tcPr>
          <w:p w14:paraId="6DE047E4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1,17</w:t>
            </w:r>
          </w:p>
        </w:tc>
      </w:tr>
      <w:tr w:rsidR="007577A2" w:rsidRPr="007577A2" w14:paraId="317FE734" w14:textId="77777777" w:rsidTr="00673FEB">
        <w:trPr>
          <w:trHeight w:val="510"/>
        </w:trPr>
        <w:tc>
          <w:tcPr>
            <w:tcW w:w="2320" w:type="dxa"/>
          </w:tcPr>
          <w:p w14:paraId="49979662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57710CC2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Санузлы</w:t>
            </w:r>
          </w:p>
        </w:tc>
        <w:tc>
          <w:tcPr>
            <w:tcW w:w="2337" w:type="dxa"/>
          </w:tcPr>
          <w:p w14:paraId="2703628B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18" w:type="dxa"/>
          </w:tcPr>
          <w:p w14:paraId="47E82FD5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0,8</w:t>
            </w:r>
          </w:p>
        </w:tc>
      </w:tr>
      <w:tr w:rsidR="007577A2" w:rsidRPr="007577A2" w14:paraId="26A162FA" w14:textId="77777777" w:rsidTr="00673FEB">
        <w:trPr>
          <w:trHeight w:val="406"/>
        </w:trPr>
        <w:tc>
          <w:tcPr>
            <w:tcW w:w="9634" w:type="dxa"/>
            <w:gridSpan w:val="4"/>
          </w:tcPr>
          <w:p w14:paraId="12D59427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Уборка служебных помещений (подметание)</w:t>
            </w:r>
          </w:p>
        </w:tc>
      </w:tr>
      <w:tr w:rsidR="007577A2" w:rsidRPr="007577A2" w14:paraId="15654AA0" w14:textId="77777777" w:rsidTr="00673FEB">
        <w:tc>
          <w:tcPr>
            <w:tcW w:w="2320" w:type="dxa"/>
          </w:tcPr>
          <w:p w14:paraId="185EDD40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0A5A9E38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Служебные помещения</w:t>
            </w:r>
          </w:p>
        </w:tc>
        <w:tc>
          <w:tcPr>
            <w:tcW w:w="2337" w:type="dxa"/>
          </w:tcPr>
          <w:p w14:paraId="51748623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18" w:type="dxa"/>
          </w:tcPr>
          <w:p w14:paraId="7E4AC49A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0,134</w:t>
            </w:r>
          </w:p>
        </w:tc>
      </w:tr>
      <w:tr w:rsidR="007577A2" w:rsidRPr="007577A2" w14:paraId="121E481A" w14:textId="77777777" w:rsidTr="00673FEB">
        <w:tc>
          <w:tcPr>
            <w:tcW w:w="2320" w:type="dxa"/>
          </w:tcPr>
          <w:p w14:paraId="69EC8735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320BE71A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Санузлы</w:t>
            </w:r>
          </w:p>
        </w:tc>
        <w:tc>
          <w:tcPr>
            <w:tcW w:w="2337" w:type="dxa"/>
          </w:tcPr>
          <w:p w14:paraId="0DADAB09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18" w:type="dxa"/>
          </w:tcPr>
          <w:p w14:paraId="5A8742E6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0,357</w:t>
            </w:r>
          </w:p>
        </w:tc>
      </w:tr>
      <w:tr w:rsidR="007577A2" w:rsidRPr="007577A2" w14:paraId="54D86DA0" w14:textId="77777777" w:rsidTr="00673FEB">
        <w:trPr>
          <w:trHeight w:val="480"/>
        </w:trPr>
        <w:tc>
          <w:tcPr>
            <w:tcW w:w="2320" w:type="dxa"/>
          </w:tcPr>
          <w:p w14:paraId="2EC0B90E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Пол</w:t>
            </w:r>
          </w:p>
        </w:tc>
        <w:tc>
          <w:tcPr>
            <w:tcW w:w="2359" w:type="dxa"/>
          </w:tcPr>
          <w:p w14:paraId="32881CFD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Лестницы</w:t>
            </w:r>
          </w:p>
        </w:tc>
        <w:tc>
          <w:tcPr>
            <w:tcW w:w="2337" w:type="dxa"/>
          </w:tcPr>
          <w:p w14:paraId="2ACCD3A7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18" w:type="dxa"/>
          </w:tcPr>
          <w:p w14:paraId="0EE07AEC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0,414</w:t>
            </w:r>
          </w:p>
        </w:tc>
      </w:tr>
      <w:tr w:rsidR="007577A2" w:rsidRPr="007577A2" w14:paraId="287ECF14" w14:textId="77777777" w:rsidTr="00673FEB">
        <w:trPr>
          <w:trHeight w:val="431"/>
        </w:trPr>
        <w:tc>
          <w:tcPr>
            <w:tcW w:w="9634" w:type="dxa"/>
            <w:gridSpan w:val="4"/>
          </w:tcPr>
          <w:p w14:paraId="0DF26E51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Прочие работы по санитарному содержанию здания</w:t>
            </w:r>
          </w:p>
        </w:tc>
      </w:tr>
      <w:tr w:rsidR="007577A2" w:rsidRPr="007577A2" w14:paraId="18D0DF26" w14:textId="77777777" w:rsidTr="00673FEB">
        <w:tc>
          <w:tcPr>
            <w:tcW w:w="2320" w:type="dxa"/>
          </w:tcPr>
          <w:p w14:paraId="23DAE7D7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Двери</w:t>
            </w:r>
          </w:p>
        </w:tc>
        <w:tc>
          <w:tcPr>
            <w:tcW w:w="2359" w:type="dxa"/>
          </w:tcPr>
          <w:p w14:paraId="1FFCF814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Мытье</w:t>
            </w:r>
          </w:p>
        </w:tc>
        <w:tc>
          <w:tcPr>
            <w:tcW w:w="2337" w:type="dxa"/>
          </w:tcPr>
          <w:p w14:paraId="46C5C9FE" w14:textId="77777777" w:rsidR="00061EAB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м2</w:t>
            </w:r>
          </w:p>
        </w:tc>
        <w:tc>
          <w:tcPr>
            <w:tcW w:w="2618" w:type="dxa"/>
          </w:tcPr>
          <w:p w14:paraId="2CE2EDFD" w14:textId="77777777" w:rsidR="007577A2" w:rsidRPr="007577A2" w:rsidRDefault="007577A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</w:tbl>
    <w:tbl>
      <w:tblPr>
        <w:tblpPr w:leftFromText="180" w:rightFromText="180" w:vertAnchor="text" w:horzAnchor="margin" w:tblpY="3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2362"/>
        <w:gridCol w:w="2318"/>
        <w:gridCol w:w="2604"/>
      </w:tblGrid>
      <w:tr w:rsidR="00DB450C" w:rsidRPr="007577A2" w14:paraId="101DAFC4" w14:textId="77777777" w:rsidTr="00673FEB">
        <w:tc>
          <w:tcPr>
            <w:tcW w:w="2350" w:type="dxa"/>
          </w:tcPr>
          <w:p w14:paraId="200D7F49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Служебное помещение</w:t>
            </w:r>
          </w:p>
        </w:tc>
        <w:tc>
          <w:tcPr>
            <w:tcW w:w="2362" w:type="dxa"/>
          </w:tcPr>
          <w:p w14:paraId="40D8DC20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Опорожнение корзины</w:t>
            </w:r>
          </w:p>
        </w:tc>
        <w:tc>
          <w:tcPr>
            <w:tcW w:w="2318" w:type="dxa"/>
          </w:tcPr>
          <w:p w14:paraId="5A8191D6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37C4B342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0,5</w:t>
            </w:r>
          </w:p>
        </w:tc>
      </w:tr>
      <w:tr w:rsidR="00DB450C" w:rsidRPr="007577A2" w14:paraId="044335C9" w14:textId="77777777" w:rsidTr="00673FEB">
        <w:tc>
          <w:tcPr>
            <w:tcW w:w="2350" w:type="dxa"/>
          </w:tcPr>
          <w:p w14:paraId="5DEC9BF0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Санузел</w:t>
            </w:r>
          </w:p>
        </w:tc>
        <w:tc>
          <w:tcPr>
            <w:tcW w:w="2362" w:type="dxa"/>
          </w:tcPr>
          <w:p w14:paraId="592726B2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Опорожнение корзины</w:t>
            </w:r>
          </w:p>
        </w:tc>
        <w:tc>
          <w:tcPr>
            <w:tcW w:w="2318" w:type="dxa"/>
          </w:tcPr>
          <w:p w14:paraId="4E0452B4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16E5ADA4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0,5</w:t>
            </w:r>
          </w:p>
        </w:tc>
      </w:tr>
      <w:tr w:rsidR="00DB450C" w:rsidRPr="007577A2" w14:paraId="7666B4D5" w14:textId="77777777" w:rsidTr="00673FEB">
        <w:tc>
          <w:tcPr>
            <w:tcW w:w="2350" w:type="dxa"/>
          </w:tcPr>
          <w:p w14:paraId="21732541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Зеркало</w:t>
            </w:r>
          </w:p>
        </w:tc>
        <w:tc>
          <w:tcPr>
            <w:tcW w:w="2362" w:type="dxa"/>
          </w:tcPr>
          <w:p w14:paraId="59690228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Чистка</w:t>
            </w:r>
          </w:p>
        </w:tc>
        <w:tc>
          <w:tcPr>
            <w:tcW w:w="2318" w:type="dxa"/>
          </w:tcPr>
          <w:p w14:paraId="2C84A6AD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77FB1522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1,5</w:t>
            </w:r>
          </w:p>
        </w:tc>
      </w:tr>
      <w:tr w:rsidR="00DB450C" w:rsidRPr="007577A2" w14:paraId="495FDE90" w14:textId="77777777" w:rsidTr="00673FEB">
        <w:tc>
          <w:tcPr>
            <w:tcW w:w="2350" w:type="dxa"/>
          </w:tcPr>
          <w:p w14:paraId="5D343667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Санузел</w:t>
            </w:r>
          </w:p>
        </w:tc>
        <w:tc>
          <w:tcPr>
            <w:tcW w:w="2362" w:type="dxa"/>
          </w:tcPr>
          <w:p w14:paraId="37180454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Чистка</w:t>
            </w:r>
          </w:p>
        </w:tc>
        <w:tc>
          <w:tcPr>
            <w:tcW w:w="2318" w:type="dxa"/>
          </w:tcPr>
          <w:p w14:paraId="2F6AEE79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344B5746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</w:tr>
      <w:tr w:rsidR="00DB450C" w:rsidRPr="007577A2" w14:paraId="6C7E0245" w14:textId="77777777" w:rsidTr="00673FEB">
        <w:tc>
          <w:tcPr>
            <w:tcW w:w="2350" w:type="dxa"/>
          </w:tcPr>
          <w:p w14:paraId="7DEA14BF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Раковина</w:t>
            </w:r>
          </w:p>
        </w:tc>
        <w:tc>
          <w:tcPr>
            <w:tcW w:w="2362" w:type="dxa"/>
          </w:tcPr>
          <w:p w14:paraId="182AECCF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Чистка</w:t>
            </w:r>
          </w:p>
        </w:tc>
        <w:tc>
          <w:tcPr>
            <w:tcW w:w="2318" w:type="dxa"/>
          </w:tcPr>
          <w:p w14:paraId="41CB79C5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360B59BA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DB450C" w:rsidRPr="007577A2" w14:paraId="044C115F" w14:textId="77777777" w:rsidTr="00673FEB">
        <w:trPr>
          <w:trHeight w:val="603"/>
        </w:trPr>
        <w:tc>
          <w:tcPr>
            <w:tcW w:w="2350" w:type="dxa"/>
          </w:tcPr>
          <w:p w14:paraId="3929F8C5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Окно</w:t>
            </w:r>
          </w:p>
        </w:tc>
        <w:tc>
          <w:tcPr>
            <w:tcW w:w="2362" w:type="dxa"/>
          </w:tcPr>
          <w:p w14:paraId="1A396008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Мытье</w:t>
            </w:r>
          </w:p>
        </w:tc>
        <w:tc>
          <w:tcPr>
            <w:tcW w:w="2318" w:type="dxa"/>
          </w:tcPr>
          <w:p w14:paraId="2625CACE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604" w:type="dxa"/>
          </w:tcPr>
          <w:p w14:paraId="12E207A5" w14:textId="77777777" w:rsidR="00DB450C" w:rsidRPr="007577A2" w:rsidRDefault="00DB450C" w:rsidP="00073F9C">
            <w:pPr>
              <w:tabs>
                <w:tab w:val="left" w:pos="645"/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577A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14:paraId="2C4E557A" w14:textId="77777777" w:rsidR="00801605" w:rsidRDefault="00801605" w:rsidP="00073F9C">
      <w:pPr>
        <w:spacing w:after="0" w:line="276" w:lineRule="auto"/>
        <w:rPr>
          <w:rFonts w:ascii="Calibri" w:eastAsia="Calibri" w:hAnsi="Calibri" w:cs="Times New Roman"/>
        </w:rPr>
      </w:pPr>
    </w:p>
    <w:p w14:paraId="5432015C" w14:textId="4AFB8322" w:rsidR="00801605" w:rsidRPr="00801605" w:rsidRDefault="00801605" w:rsidP="00073F9C">
      <w:pPr>
        <w:tabs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 w:rsidR="005E005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Уборщик территории</w:t>
      </w: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68"/>
      </w:tblGrid>
      <w:tr w:rsidR="00801605" w:rsidRPr="00801605" w14:paraId="2EFA3151" w14:textId="77777777" w:rsidTr="00073F9C">
        <w:trPr>
          <w:trHeight w:val="480"/>
        </w:trPr>
        <w:tc>
          <w:tcPr>
            <w:tcW w:w="4815" w:type="dxa"/>
          </w:tcPr>
          <w:p w14:paraId="1D6B10AC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Вид работ</w:t>
            </w:r>
          </w:p>
        </w:tc>
        <w:tc>
          <w:tcPr>
            <w:tcW w:w="2551" w:type="dxa"/>
          </w:tcPr>
          <w:p w14:paraId="2F6B5FB1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Единица измерения</w:t>
            </w:r>
          </w:p>
        </w:tc>
        <w:tc>
          <w:tcPr>
            <w:tcW w:w="2268" w:type="dxa"/>
          </w:tcPr>
          <w:p w14:paraId="4542CE89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Норма времени, мин</w:t>
            </w:r>
          </w:p>
        </w:tc>
      </w:tr>
      <w:tr w:rsidR="00801605" w:rsidRPr="00801605" w14:paraId="4DA1A38B" w14:textId="77777777" w:rsidTr="00073F9C">
        <w:trPr>
          <w:trHeight w:val="284"/>
        </w:trPr>
        <w:tc>
          <w:tcPr>
            <w:tcW w:w="9634" w:type="dxa"/>
            <w:gridSpan w:val="3"/>
          </w:tcPr>
          <w:p w14:paraId="4F42B835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Летняя уборка территории:</w:t>
            </w:r>
          </w:p>
        </w:tc>
      </w:tr>
      <w:tr w:rsidR="00801605" w:rsidRPr="00801605" w14:paraId="60AE2981" w14:textId="77777777" w:rsidTr="00073F9C">
        <w:tc>
          <w:tcPr>
            <w:tcW w:w="4815" w:type="dxa"/>
          </w:tcPr>
          <w:p w14:paraId="4D0BE09D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Подметание территории, уборка и транспортировка мусора в установленное место</w:t>
            </w:r>
          </w:p>
        </w:tc>
        <w:tc>
          <w:tcPr>
            <w:tcW w:w="2551" w:type="dxa"/>
          </w:tcPr>
          <w:p w14:paraId="5BB4CE0F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м</w:t>
            </w: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42520C49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0,25</w:t>
            </w:r>
          </w:p>
        </w:tc>
      </w:tr>
      <w:tr w:rsidR="00801605" w:rsidRPr="00801605" w14:paraId="4FD3F94E" w14:textId="77777777" w:rsidTr="00073F9C">
        <w:trPr>
          <w:trHeight w:val="912"/>
        </w:trPr>
        <w:tc>
          <w:tcPr>
            <w:tcW w:w="4815" w:type="dxa"/>
          </w:tcPr>
          <w:p w14:paraId="147B23AA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Сгребание граблями мусора, листьев, сучьев и других растительных остатков в кучи. Транспортировка мусора.</w:t>
            </w:r>
          </w:p>
        </w:tc>
        <w:tc>
          <w:tcPr>
            <w:tcW w:w="2551" w:type="dxa"/>
          </w:tcPr>
          <w:p w14:paraId="5313F684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м</w:t>
            </w: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3FE503EA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0,25</w:t>
            </w:r>
          </w:p>
        </w:tc>
      </w:tr>
      <w:tr w:rsidR="00801605" w:rsidRPr="00801605" w14:paraId="252837CB" w14:textId="77777777" w:rsidTr="00073F9C">
        <w:trPr>
          <w:trHeight w:val="534"/>
        </w:trPr>
        <w:tc>
          <w:tcPr>
            <w:tcW w:w="4815" w:type="dxa"/>
          </w:tcPr>
          <w:p w14:paraId="12100240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Очистка урн от мусора. Транспортировка мусора в установленное место</w:t>
            </w:r>
          </w:p>
        </w:tc>
        <w:tc>
          <w:tcPr>
            <w:tcW w:w="2551" w:type="dxa"/>
          </w:tcPr>
          <w:p w14:paraId="0B330DB8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шт.</w:t>
            </w:r>
          </w:p>
        </w:tc>
        <w:tc>
          <w:tcPr>
            <w:tcW w:w="2268" w:type="dxa"/>
          </w:tcPr>
          <w:p w14:paraId="40A215B9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2,4</w:t>
            </w:r>
          </w:p>
        </w:tc>
      </w:tr>
      <w:tr w:rsidR="00801605" w:rsidRPr="00801605" w14:paraId="4B86F4D4" w14:textId="77777777" w:rsidTr="00073F9C">
        <w:trPr>
          <w:trHeight w:val="437"/>
        </w:trPr>
        <w:tc>
          <w:tcPr>
            <w:tcW w:w="9634" w:type="dxa"/>
            <w:gridSpan w:val="3"/>
          </w:tcPr>
          <w:p w14:paraId="12F13B91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Зимняя уборка территории:</w:t>
            </w:r>
          </w:p>
        </w:tc>
      </w:tr>
      <w:tr w:rsidR="00801605" w:rsidRPr="00801605" w14:paraId="1B536525" w14:textId="77777777" w:rsidTr="00073F9C">
        <w:tc>
          <w:tcPr>
            <w:tcW w:w="4815" w:type="dxa"/>
          </w:tcPr>
          <w:p w14:paraId="136B49FA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Подметание свежевыпавшего снега, сгребание его в кучи</w:t>
            </w:r>
          </w:p>
        </w:tc>
        <w:tc>
          <w:tcPr>
            <w:tcW w:w="2551" w:type="dxa"/>
          </w:tcPr>
          <w:p w14:paraId="1601B0F3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м</w:t>
            </w: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59EE056F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0,32</w:t>
            </w:r>
          </w:p>
        </w:tc>
      </w:tr>
      <w:tr w:rsidR="00801605" w:rsidRPr="00801605" w14:paraId="66AF6A10" w14:textId="77777777" w:rsidTr="00073F9C">
        <w:tc>
          <w:tcPr>
            <w:tcW w:w="4815" w:type="dxa"/>
          </w:tcPr>
          <w:p w14:paraId="695BEC8B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Сдвигание свежевыпавшего снега движком в кучи</w:t>
            </w:r>
          </w:p>
        </w:tc>
        <w:tc>
          <w:tcPr>
            <w:tcW w:w="2551" w:type="dxa"/>
          </w:tcPr>
          <w:p w14:paraId="068E81DE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м</w:t>
            </w: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418CE4F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</w:tr>
      <w:tr w:rsidR="00801605" w:rsidRPr="00801605" w14:paraId="4445DB17" w14:textId="77777777" w:rsidTr="00073F9C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DEF2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Скалывание наледи, сгребание скола в кучи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E2C5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 м</w:t>
            </w: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9F51" w14:textId="77777777" w:rsidR="00801605" w:rsidRPr="00801605" w:rsidRDefault="00801605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01605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</w:tbl>
    <w:p w14:paraId="3DB93F55" w14:textId="117B8720" w:rsidR="00613FBF" w:rsidRPr="00613FBF" w:rsidRDefault="00D10646" w:rsidP="00073F9C">
      <w:pPr>
        <w:tabs>
          <w:tab w:val="left" w:pos="3405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Администратор</w:t>
      </w: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68"/>
      </w:tblGrid>
      <w:tr w:rsidR="00613FBF" w:rsidRPr="00A71A33" w14:paraId="1187B561" w14:textId="77777777" w:rsidTr="00073F9C">
        <w:tc>
          <w:tcPr>
            <w:tcW w:w="4815" w:type="dxa"/>
          </w:tcPr>
          <w:p w14:paraId="06BF772D" w14:textId="77777777" w:rsidR="00613FBF" w:rsidRPr="00A71A33" w:rsidRDefault="00613FB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7A4B9DE9" w14:textId="77777777" w:rsidR="00613FBF" w:rsidRPr="00A71A33" w:rsidRDefault="00613FB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</w:tcPr>
          <w:p w14:paraId="41F5E60F" w14:textId="77777777" w:rsidR="00613FBF" w:rsidRPr="00A71A33" w:rsidRDefault="00613FB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Норма времени,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</w:tr>
      <w:tr w:rsidR="00613FBF" w:rsidRPr="00C06872" w14:paraId="60C0D17B" w14:textId="77777777" w:rsidTr="00073F9C">
        <w:trPr>
          <w:trHeight w:val="932"/>
        </w:trPr>
        <w:tc>
          <w:tcPr>
            <w:tcW w:w="4815" w:type="dxa"/>
          </w:tcPr>
          <w:p w14:paraId="1E45FB3E" w14:textId="2D987150" w:rsidR="00613FBF" w:rsidRPr="00BC1124" w:rsidRDefault="00361061" w:rsidP="00073F9C">
            <w:pPr>
              <w:tabs>
                <w:tab w:val="center" w:pos="53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1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работу по эффективному и культурному обслуживанию посетителей, созданию для них комфортных условий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14:paraId="38B90300" w14:textId="77777777" w:rsidR="00E87537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C44B6B" w14:textId="11099C2C" w:rsidR="00613FBF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мероприятие</w:t>
            </w:r>
          </w:p>
        </w:tc>
        <w:tc>
          <w:tcPr>
            <w:tcW w:w="2268" w:type="dxa"/>
          </w:tcPr>
          <w:p w14:paraId="469303E7" w14:textId="77777777" w:rsidR="00E87537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8E362A" w14:textId="30F51E2A" w:rsidR="00613FBF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613FBF" w:rsidRPr="00C06872" w14:paraId="6FC07C28" w14:textId="77777777" w:rsidTr="00073F9C">
        <w:trPr>
          <w:trHeight w:val="932"/>
        </w:trPr>
        <w:tc>
          <w:tcPr>
            <w:tcW w:w="4815" w:type="dxa"/>
          </w:tcPr>
          <w:p w14:paraId="60314EFF" w14:textId="288DB082" w:rsidR="00613FBF" w:rsidRPr="00C06872" w:rsidRDefault="00D60BAC" w:rsidP="00073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0BAC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</w:t>
            </w:r>
            <w:r w:rsidR="00361061">
              <w:rPr>
                <w:rFonts w:ascii="Times New Roman" w:eastAsia="Calibri" w:hAnsi="Times New Roman" w:cs="Times New Roman"/>
                <w:sz w:val="24"/>
                <w:szCs w:val="24"/>
              </w:rPr>
              <w:t>ть</w:t>
            </w:r>
            <w:r w:rsidRPr="00D60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 за рациональным оформлением помещений, следит</w:t>
            </w:r>
            <w:r w:rsidR="00361061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60B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обновлением и состоянием рекламы в помещениях и на здании</w:t>
            </w:r>
          </w:p>
        </w:tc>
        <w:tc>
          <w:tcPr>
            <w:tcW w:w="2551" w:type="dxa"/>
          </w:tcPr>
          <w:p w14:paraId="6FCF597A" w14:textId="2DA0038A" w:rsidR="00E87537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B07B61" w14:textId="38E2CC96" w:rsidR="00613FBF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объект</w:t>
            </w:r>
          </w:p>
        </w:tc>
        <w:tc>
          <w:tcPr>
            <w:tcW w:w="2268" w:type="dxa"/>
          </w:tcPr>
          <w:p w14:paraId="5C295809" w14:textId="77777777" w:rsidR="00613FBF" w:rsidRDefault="00613FB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7A23E9" w14:textId="69BE06BE" w:rsidR="00E87537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613FBF" w:rsidRPr="00C06872" w14:paraId="4595FF25" w14:textId="77777777" w:rsidTr="00073F9C">
        <w:trPr>
          <w:trHeight w:val="1190"/>
        </w:trPr>
        <w:tc>
          <w:tcPr>
            <w:tcW w:w="4815" w:type="dxa"/>
          </w:tcPr>
          <w:p w14:paraId="0632FB16" w14:textId="72A78C7F" w:rsidR="00CF67BE" w:rsidRPr="00CF67BE" w:rsidRDefault="00CF67BE" w:rsidP="00073F9C">
            <w:pPr>
              <w:tabs>
                <w:tab w:val="center" w:pos="53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</w:t>
            </w:r>
            <w:r w:rsidR="00361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овать</w:t>
            </w:r>
            <w:r w:rsidRPr="00CF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посетителей по вопросам наличия имеющихся услуг</w:t>
            </w:r>
            <w:r w:rsidR="00361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CD736B5" w14:textId="33EFAEF6" w:rsidR="00CF67BE" w:rsidRPr="00CF67BE" w:rsidRDefault="00CF67BE" w:rsidP="00073F9C">
            <w:pPr>
              <w:tabs>
                <w:tab w:val="center" w:pos="53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</w:t>
            </w:r>
            <w:r w:rsidR="00361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CF6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меры к предотвращению и ликвидации конфликтных ситуаций</w:t>
            </w:r>
          </w:p>
          <w:p w14:paraId="4667F48E" w14:textId="4CEBE91A" w:rsidR="00613FBF" w:rsidRPr="00BC1124" w:rsidRDefault="00613FBF" w:rsidP="00073F9C">
            <w:pPr>
              <w:tabs>
                <w:tab w:val="center" w:pos="53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14:paraId="1DA6063D" w14:textId="77777777" w:rsidR="00E87537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1DC654" w14:textId="64E76F4F" w:rsidR="00613FBF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1 документ</w:t>
            </w:r>
          </w:p>
        </w:tc>
        <w:tc>
          <w:tcPr>
            <w:tcW w:w="2268" w:type="dxa"/>
          </w:tcPr>
          <w:p w14:paraId="05A71A4B" w14:textId="77777777" w:rsidR="00613FBF" w:rsidRDefault="00613FB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4E36B8" w14:textId="76A86498" w:rsidR="00E87537" w:rsidRPr="00C06872" w:rsidRDefault="00E87537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14:paraId="572A0564" w14:textId="3A6A0CD8" w:rsidR="00BA2222" w:rsidRPr="00613FBF" w:rsidRDefault="00BA2222" w:rsidP="00073F9C">
      <w:pPr>
        <w:tabs>
          <w:tab w:val="left" w:pos="5970"/>
        </w:tabs>
        <w:spacing w:before="120" w:after="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Администратор системный</w:t>
      </w:r>
      <w:r w:rsidRPr="0080160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68"/>
      </w:tblGrid>
      <w:tr w:rsidR="00BA2222" w:rsidRPr="00A71A33" w14:paraId="56354D4D" w14:textId="77777777" w:rsidTr="00073F9C">
        <w:tc>
          <w:tcPr>
            <w:tcW w:w="4815" w:type="dxa"/>
          </w:tcPr>
          <w:p w14:paraId="021DBE66" w14:textId="77777777" w:rsidR="00BA2222" w:rsidRPr="00A71A33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6" w:name="_Hlk113980771"/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4A1E0634" w14:textId="77777777" w:rsidR="00BA2222" w:rsidRPr="00A71A33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</w:tcPr>
          <w:p w14:paraId="7CE0C6BD" w14:textId="77777777" w:rsidR="00BA2222" w:rsidRPr="00A71A33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Норма времени,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</w:tr>
      <w:tr w:rsidR="00BA2222" w:rsidRPr="00C06872" w14:paraId="74718770" w14:textId="77777777" w:rsidTr="00073F9C">
        <w:trPr>
          <w:trHeight w:val="932"/>
        </w:trPr>
        <w:tc>
          <w:tcPr>
            <w:tcW w:w="4815" w:type="dxa"/>
          </w:tcPr>
          <w:p w14:paraId="55E35A90" w14:textId="29B01B41" w:rsidR="00BA2222" w:rsidRPr="00BC1124" w:rsidRDefault="00D243FA" w:rsidP="00073F9C">
            <w:pPr>
              <w:tabs>
                <w:tab w:val="center" w:pos="53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43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Своевременная консультация пользователей по вопросам работы локальной сети и программ </w:t>
            </w:r>
          </w:p>
        </w:tc>
        <w:tc>
          <w:tcPr>
            <w:tcW w:w="2551" w:type="dxa"/>
          </w:tcPr>
          <w:p w14:paraId="3D154FF3" w14:textId="77777777" w:rsidR="00BA2222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162D1E" w14:textId="75F0F726" w:rsidR="0046345F" w:rsidRPr="00C06872" w:rsidRDefault="0046345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сеть</w:t>
            </w:r>
          </w:p>
        </w:tc>
        <w:tc>
          <w:tcPr>
            <w:tcW w:w="2268" w:type="dxa"/>
          </w:tcPr>
          <w:p w14:paraId="03CD9378" w14:textId="77777777" w:rsidR="00BA2222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9F2595" w14:textId="2FD9A0DE" w:rsidR="00BA2222" w:rsidRPr="00C06872" w:rsidRDefault="0046345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A2222" w:rsidRPr="00C06872" w14:paraId="4E546F47" w14:textId="77777777" w:rsidTr="00073F9C">
        <w:trPr>
          <w:trHeight w:val="932"/>
        </w:trPr>
        <w:tc>
          <w:tcPr>
            <w:tcW w:w="4815" w:type="dxa"/>
          </w:tcPr>
          <w:p w14:paraId="4265CA60" w14:textId="27DFF227" w:rsidR="00BA2222" w:rsidRPr="00C06872" w:rsidRDefault="0046345F" w:rsidP="00073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345F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сетевой безопасности (защита от несанкционированного доступа к информации, просмотра или изменения системных файлов и данных), безопасности межсетевого взаимодействия</w:t>
            </w:r>
          </w:p>
        </w:tc>
        <w:tc>
          <w:tcPr>
            <w:tcW w:w="2551" w:type="dxa"/>
          </w:tcPr>
          <w:p w14:paraId="4254EF2E" w14:textId="77777777" w:rsidR="0046345F" w:rsidRDefault="0046345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19F76" w14:textId="025CEF4C" w:rsidR="00BA2222" w:rsidRPr="00C06872" w:rsidRDefault="0046345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сеть</w:t>
            </w:r>
          </w:p>
        </w:tc>
        <w:tc>
          <w:tcPr>
            <w:tcW w:w="2268" w:type="dxa"/>
          </w:tcPr>
          <w:p w14:paraId="7D1F62DB" w14:textId="77777777" w:rsidR="00BA2222" w:rsidRDefault="00BA2222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206877" w14:textId="6FA69AD7" w:rsidR="00BA2222" w:rsidRPr="00C06872" w:rsidRDefault="0046345F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14:paraId="40713166" w14:textId="77777777" w:rsidR="00BA2222" w:rsidRDefault="00BA2222" w:rsidP="00073F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bookmarkStart w:id="7" w:name="_Hlk113982030"/>
      <w:bookmarkEnd w:id="6"/>
    </w:p>
    <w:p w14:paraId="6ECD0331" w14:textId="0CA46E0C" w:rsidR="00FA30F8" w:rsidRPr="00A71A33" w:rsidRDefault="00FA30F8" w:rsidP="00073F9C">
      <w:pPr>
        <w:tabs>
          <w:tab w:val="left" w:pos="3405"/>
        </w:tabs>
        <w:spacing w:after="0" w:line="276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71A33">
        <w:rPr>
          <w:rFonts w:ascii="Times New Roman" w:eastAsia="Calibri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eastAsia="Calibri" w:hAnsi="Times New Roman" w:cs="Times New Roman"/>
          <w:b/>
          <w:sz w:val="24"/>
          <w:szCs w:val="24"/>
        </w:rPr>
        <w:t>29.</w:t>
      </w:r>
      <w:r w:rsidRPr="00A71A33">
        <w:rPr>
          <w:rFonts w:ascii="Times New Roman" w:eastAsia="Calibri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b/>
          <w:sz w:val="24"/>
          <w:szCs w:val="24"/>
        </w:rPr>
        <w:t>Рабочий по комплексному обслуживанию и ремонту зданий</w:t>
      </w:r>
      <w:r w:rsidRPr="00A71A33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551"/>
        <w:gridCol w:w="2268"/>
      </w:tblGrid>
      <w:tr w:rsidR="00597AFB" w:rsidRPr="00A71A33" w14:paraId="1BFAF4FA" w14:textId="77777777" w:rsidTr="00073F9C">
        <w:tc>
          <w:tcPr>
            <w:tcW w:w="4815" w:type="dxa"/>
          </w:tcPr>
          <w:p w14:paraId="59912DDE" w14:textId="77777777" w:rsidR="00597AFB" w:rsidRPr="00A71A33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551" w:type="dxa"/>
          </w:tcPr>
          <w:p w14:paraId="31997A43" w14:textId="77777777" w:rsidR="00597AFB" w:rsidRPr="00A71A33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</w:tcPr>
          <w:p w14:paraId="67F4234B" w14:textId="77777777" w:rsidR="00597AFB" w:rsidRPr="00A71A33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1A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Норма времени,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</w:tr>
      <w:tr w:rsidR="00597AFB" w:rsidRPr="00C06872" w14:paraId="642A8BD0" w14:textId="77777777" w:rsidTr="00073F9C">
        <w:trPr>
          <w:trHeight w:val="673"/>
        </w:trPr>
        <w:tc>
          <w:tcPr>
            <w:tcW w:w="4815" w:type="dxa"/>
          </w:tcPr>
          <w:p w14:paraId="39114767" w14:textId="1EE7335F" w:rsidR="00597AFB" w:rsidRPr="00BC1124" w:rsidRDefault="00597AFB" w:rsidP="00073F9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97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амена и ремонт скобяных изделий (замки, фурнитура и пр.)</w:t>
            </w:r>
            <w:r w:rsidR="00673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97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551" w:type="dxa"/>
          </w:tcPr>
          <w:p w14:paraId="66ED0B43" w14:textId="3ADAEFA0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14:paraId="2ED6092B" w14:textId="75D703B2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97AFB" w:rsidRPr="00C06872" w14:paraId="0DF6341A" w14:textId="77777777" w:rsidTr="00073F9C">
        <w:trPr>
          <w:trHeight w:val="413"/>
        </w:trPr>
        <w:tc>
          <w:tcPr>
            <w:tcW w:w="4815" w:type="dxa"/>
          </w:tcPr>
          <w:p w14:paraId="23291D15" w14:textId="05437074" w:rsidR="00597AFB" w:rsidRPr="00597AFB" w:rsidRDefault="00597AFB" w:rsidP="00073F9C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97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емонт мебели, оборудования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1" w:type="dxa"/>
          </w:tcPr>
          <w:p w14:paraId="7B4D6180" w14:textId="09955FF2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14:paraId="62A27883" w14:textId="54B5AC6A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97AFB" w:rsidRPr="00C06872" w14:paraId="45FF9028" w14:textId="77777777" w:rsidTr="00073F9C">
        <w:trPr>
          <w:trHeight w:val="398"/>
        </w:trPr>
        <w:tc>
          <w:tcPr>
            <w:tcW w:w="4815" w:type="dxa"/>
          </w:tcPr>
          <w:p w14:paraId="4F42988E" w14:textId="585DBC1F" w:rsidR="00597AFB" w:rsidRPr="00673FEB" w:rsidRDefault="00597AFB" w:rsidP="00073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7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Мелкий ремонт (пол, стены, окна).</w:t>
            </w:r>
          </w:p>
        </w:tc>
        <w:tc>
          <w:tcPr>
            <w:tcW w:w="2551" w:type="dxa"/>
          </w:tcPr>
          <w:p w14:paraId="48E3724D" w14:textId="74DEDFC4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14:paraId="58A4D155" w14:textId="58A44CE0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597AFB" w:rsidRPr="00C06872" w14:paraId="733C670A" w14:textId="77777777" w:rsidTr="00073F9C">
        <w:trPr>
          <w:trHeight w:val="580"/>
        </w:trPr>
        <w:tc>
          <w:tcPr>
            <w:tcW w:w="4815" w:type="dxa"/>
          </w:tcPr>
          <w:p w14:paraId="784A260B" w14:textId="5EE419D6" w:rsidR="00597AFB" w:rsidRPr="00C06872" w:rsidRDefault="00597AFB" w:rsidP="00073F9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7AFB">
              <w:rPr>
                <w:rFonts w:ascii="Times New Roman" w:eastAsia="Calibri" w:hAnsi="Times New Roman" w:cs="Times New Roman"/>
                <w:sz w:val="24"/>
                <w:szCs w:val="24"/>
              </w:rPr>
              <w:t>Погрузочно-разгрузочные работы (стеллажи, мебель)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4FA27A31" w14:textId="028CFD1D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268" w:type="dxa"/>
          </w:tcPr>
          <w:p w14:paraId="27368FEE" w14:textId="32261C92" w:rsidR="00597AFB" w:rsidRPr="00C06872" w:rsidRDefault="00597AFB" w:rsidP="00073F9C">
            <w:pPr>
              <w:tabs>
                <w:tab w:val="left" w:pos="3405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14:paraId="3FB4167D" w14:textId="77777777" w:rsidR="00440B54" w:rsidRDefault="00440B54" w:rsidP="00073F9C">
      <w:pPr>
        <w:spacing w:after="0" w:line="276" w:lineRule="auto"/>
        <w:rPr>
          <w:rFonts w:ascii="Calibri" w:eastAsia="Calibri" w:hAnsi="Calibri" w:cs="Times New Roman"/>
        </w:rPr>
      </w:pPr>
    </w:p>
    <w:p w14:paraId="1DAD6258" w14:textId="0FFC42E3" w:rsidR="00801605" w:rsidRDefault="00801605" w:rsidP="00073F9C">
      <w:pPr>
        <w:spacing w:after="0" w:line="276" w:lineRule="auto"/>
        <w:rPr>
          <w:rFonts w:ascii="Calibri" w:eastAsia="Calibri" w:hAnsi="Calibri" w:cs="Times New Roman"/>
        </w:rPr>
      </w:pPr>
    </w:p>
    <w:bookmarkEnd w:id="7"/>
    <w:p w14:paraId="2C4ACE37" w14:textId="10AC10CD" w:rsidR="00BA2222" w:rsidRDefault="00BA2222" w:rsidP="00073F9C">
      <w:pPr>
        <w:spacing w:after="0" w:line="276" w:lineRule="auto"/>
        <w:rPr>
          <w:rFonts w:ascii="Calibri" w:eastAsia="Calibri" w:hAnsi="Calibri" w:cs="Times New Roman"/>
        </w:rPr>
      </w:pPr>
    </w:p>
    <w:p w14:paraId="28679076" w14:textId="77777777" w:rsidR="00BA2222" w:rsidRPr="007577A2" w:rsidRDefault="00BA2222" w:rsidP="007577A2">
      <w:pPr>
        <w:spacing w:after="0" w:line="276" w:lineRule="auto"/>
        <w:rPr>
          <w:rFonts w:ascii="Calibri" w:eastAsia="Calibri" w:hAnsi="Calibri" w:cs="Times New Roman"/>
          <w:vanish/>
        </w:rPr>
      </w:pPr>
    </w:p>
    <w:bookmarkEnd w:id="5"/>
    <w:p w14:paraId="1FA292A7" w14:textId="77777777" w:rsidR="007577A2" w:rsidRPr="007A3A8F" w:rsidRDefault="007577A2" w:rsidP="007577A2">
      <w:pPr>
        <w:tabs>
          <w:tab w:val="left" w:pos="3405"/>
        </w:tabs>
        <w:spacing w:after="200" w:line="276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sectPr w:rsidR="007577A2" w:rsidRPr="007A3A8F" w:rsidSect="00D906C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26B2A"/>
    <w:multiLevelType w:val="hybridMultilevel"/>
    <w:tmpl w:val="CE808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A062C"/>
    <w:multiLevelType w:val="hybridMultilevel"/>
    <w:tmpl w:val="59C09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613231">
    <w:abstractNumId w:val="1"/>
  </w:num>
  <w:num w:numId="2" w16cid:durableId="12493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2F3"/>
    <w:rsid w:val="0000175B"/>
    <w:rsid w:val="00024B58"/>
    <w:rsid w:val="00050121"/>
    <w:rsid w:val="000552DD"/>
    <w:rsid w:val="00061EAB"/>
    <w:rsid w:val="00071E9A"/>
    <w:rsid w:val="00073F9C"/>
    <w:rsid w:val="000768DE"/>
    <w:rsid w:val="00077E92"/>
    <w:rsid w:val="000869DE"/>
    <w:rsid w:val="000C20BF"/>
    <w:rsid w:val="000C52F3"/>
    <w:rsid w:val="00117448"/>
    <w:rsid w:val="00123B50"/>
    <w:rsid w:val="00132AC0"/>
    <w:rsid w:val="0013790F"/>
    <w:rsid w:val="001408CE"/>
    <w:rsid w:val="001575CD"/>
    <w:rsid w:val="001609A2"/>
    <w:rsid w:val="00183973"/>
    <w:rsid w:val="00191257"/>
    <w:rsid w:val="002008CF"/>
    <w:rsid w:val="00241E60"/>
    <w:rsid w:val="00266CF5"/>
    <w:rsid w:val="00271D46"/>
    <w:rsid w:val="002734D3"/>
    <w:rsid w:val="00292AAE"/>
    <w:rsid w:val="002C2599"/>
    <w:rsid w:val="002D4BB9"/>
    <w:rsid w:val="00307D42"/>
    <w:rsid w:val="00330F4B"/>
    <w:rsid w:val="00350750"/>
    <w:rsid w:val="00361061"/>
    <w:rsid w:val="0036216E"/>
    <w:rsid w:val="00366B4E"/>
    <w:rsid w:val="00386276"/>
    <w:rsid w:val="003A6058"/>
    <w:rsid w:val="003C52FF"/>
    <w:rsid w:val="003D50A4"/>
    <w:rsid w:val="003D50A6"/>
    <w:rsid w:val="003E2546"/>
    <w:rsid w:val="003E5802"/>
    <w:rsid w:val="00413E27"/>
    <w:rsid w:val="004371E1"/>
    <w:rsid w:val="00440B54"/>
    <w:rsid w:val="0046345F"/>
    <w:rsid w:val="004768E6"/>
    <w:rsid w:val="00481C50"/>
    <w:rsid w:val="004A2D8D"/>
    <w:rsid w:val="004B0600"/>
    <w:rsid w:val="004B56D5"/>
    <w:rsid w:val="004E1A84"/>
    <w:rsid w:val="004E2497"/>
    <w:rsid w:val="004F57A5"/>
    <w:rsid w:val="005019BD"/>
    <w:rsid w:val="005031F6"/>
    <w:rsid w:val="00516FC2"/>
    <w:rsid w:val="0052024C"/>
    <w:rsid w:val="00532DAB"/>
    <w:rsid w:val="005425AD"/>
    <w:rsid w:val="005532AA"/>
    <w:rsid w:val="005560F8"/>
    <w:rsid w:val="005622E8"/>
    <w:rsid w:val="00597AFB"/>
    <w:rsid w:val="005A6C27"/>
    <w:rsid w:val="005C7D32"/>
    <w:rsid w:val="005E0050"/>
    <w:rsid w:val="00613FBF"/>
    <w:rsid w:val="00632FA3"/>
    <w:rsid w:val="00657334"/>
    <w:rsid w:val="00660131"/>
    <w:rsid w:val="00665B1C"/>
    <w:rsid w:val="006712C7"/>
    <w:rsid w:val="00673FEB"/>
    <w:rsid w:val="00676CEA"/>
    <w:rsid w:val="00677255"/>
    <w:rsid w:val="006876F5"/>
    <w:rsid w:val="006877F2"/>
    <w:rsid w:val="00690CC2"/>
    <w:rsid w:val="006A0FCF"/>
    <w:rsid w:val="006A2747"/>
    <w:rsid w:val="006B028B"/>
    <w:rsid w:val="006B0396"/>
    <w:rsid w:val="006C731D"/>
    <w:rsid w:val="006E4754"/>
    <w:rsid w:val="006E7F45"/>
    <w:rsid w:val="007247DE"/>
    <w:rsid w:val="00730974"/>
    <w:rsid w:val="007463B0"/>
    <w:rsid w:val="00746E2A"/>
    <w:rsid w:val="00755164"/>
    <w:rsid w:val="007577A2"/>
    <w:rsid w:val="007A3A8F"/>
    <w:rsid w:val="007B78EC"/>
    <w:rsid w:val="007C2C53"/>
    <w:rsid w:val="007C5CF0"/>
    <w:rsid w:val="007F3BB7"/>
    <w:rsid w:val="007F5499"/>
    <w:rsid w:val="00801605"/>
    <w:rsid w:val="008263C8"/>
    <w:rsid w:val="00841449"/>
    <w:rsid w:val="00841A33"/>
    <w:rsid w:val="00854EF9"/>
    <w:rsid w:val="00873B01"/>
    <w:rsid w:val="00884FA5"/>
    <w:rsid w:val="00895F20"/>
    <w:rsid w:val="008A5779"/>
    <w:rsid w:val="008D655B"/>
    <w:rsid w:val="008D68A4"/>
    <w:rsid w:val="008F7169"/>
    <w:rsid w:val="00901E4E"/>
    <w:rsid w:val="009050BF"/>
    <w:rsid w:val="009232FA"/>
    <w:rsid w:val="0093641B"/>
    <w:rsid w:val="00975E55"/>
    <w:rsid w:val="0099507C"/>
    <w:rsid w:val="009C7CA2"/>
    <w:rsid w:val="00A0151A"/>
    <w:rsid w:val="00A0317A"/>
    <w:rsid w:val="00A17D8A"/>
    <w:rsid w:val="00A33CF4"/>
    <w:rsid w:val="00A3781F"/>
    <w:rsid w:val="00A521A6"/>
    <w:rsid w:val="00A62E3C"/>
    <w:rsid w:val="00A67462"/>
    <w:rsid w:val="00A71A33"/>
    <w:rsid w:val="00A828E0"/>
    <w:rsid w:val="00A854C9"/>
    <w:rsid w:val="00A86B3D"/>
    <w:rsid w:val="00A94650"/>
    <w:rsid w:val="00AA290B"/>
    <w:rsid w:val="00AF5CC3"/>
    <w:rsid w:val="00B1326C"/>
    <w:rsid w:val="00B261D4"/>
    <w:rsid w:val="00B4335F"/>
    <w:rsid w:val="00B95886"/>
    <w:rsid w:val="00BA2222"/>
    <w:rsid w:val="00BC1124"/>
    <w:rsid w:val="00BE53BD"/>
    <w:rsid w:val="00C0351B"/>
    <w:rsid w:val="00C06872"/>
    <w:rsid w:val="00C06ED4"/>
    <w:rsid w:val="00C2623A"/>
    <w:rsid w:val="00C32831"/>
    <w:rsid w:val="00C34F6D"/>
    <w:rsid w:val="00C5433C"/>
    <w:rsid w:val="00C725FE"/>
    <w:rsid w:val="00C94F25"/>
    <w:rsid w:val="00CD54F7"/>
    <w:rsid w:val="00CE3423"/>
    <w:rsid w:val="00CF1B3D"/>
    <w:rsid w:val="00CF67BE"/>
    <w:rsid w:val="00D10591"/>
    <w:rsid w:val="00D10646"/>
    <w:rsid w:val="00D1623F"/>
    <w:rsid w:val="00D243FA"/>
    <w:rsid w:val="00D27DF3"/>
    <w:rsid w:val="00D41F89"/>
    <w:rsid w:val="00D53802"/>
    <w:rsid w:val="00D545F8"/>
    <w:rsid w:val="00D60BAC"/>
    <w:rsid w:val="00D62053"/>
    <w:rsid w:val="00D71B85"/>
    <w:rsid w:val="00D738DF"/>
    <w:rsid w:val="00D800FA"/>
    <w:rsid w:val="00D83F4F"/>
    <w:rsid w:val="00D869BC"/>
    <w:rsid w:val="00D906C6"/>
    <w:rsid w:val="00DA01A9"/>
    <w:rsid w:val="00DA02C8"/>
    <w:rsid w:val="00DB450C"/>
    <w:rsid w:val="00DD695B"/>
    <w:rsid w:val="00E5375B"/>
    <w:rsid w:val="00E540CB"/>
    <w:rsid w:val="00E74D32"/>
    <w:rsid w:val="00E814B7"/>
    <w:rsid w:val="00E87537"/>
    <w:rsid w:val="00EB6496"/>
    <w:rsid w:val="00EC49F0"/>
    <w:rsid w:val="00EE1BC9"/>
    <w:rsid w:val="00EF303C"/>
    <w:rsid w:val="00EF6521"/>
    <w:rsid w:val="00F1311D"/>
    <w:rsid w:val="00F618FC"/>
    <w:rsid w:val="00F64C4E"/>
    <w:rsid w:val="00FA30F8"/>
    <w:rsid w:val="00FB279D"/>
    <w:rsid w:val="00FD0422"/>
    <w:rsid w:val="00FD5399"/>
    <w:rsid w:val="00FE6E9E"/>
    <w:rsid w:val="00FF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3AC32"/>
  <w15:chartTrackingRefBased/>
  <w15:docId w15:val="{2E373650-3BB8-4F31-AACD-EC3E4FC2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FE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6B028B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6B028B"/>
    <w:rPr>
      <w:color w:val="605E5C"/>
      <w:shd w:val="clear" w:color="auto" w:fill="E1DFDD"/>
    </w:rPr>
  </w:style>
  <w:style w:type="paragraph" w:customStyle="1" w:styleId="ConsPlusNormal">
    <w:name w:val="ConsPlusNormal"/>
    <w:rsid w:val="00995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No Spacing"/>
    <w:uiPriority w:val="1"/>
    <w:qFormat/>
    <w:rsid w:val="000552D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26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167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0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impulse.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8DA39-C050-4955-9C5A-57415122A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4292</Words>
  <Characters>24468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Maksyutova</dc:creator>
  <cp:keywords/>
  <dc:description/>
  <cp:lastModifiedBy>Ganus</cp:lastModifiedBy>
  <cp:revision>3</cp:revision>
  <cp:lastPrinted>2022-06-28T09:11:00Z</cp:lastPrinted>
  <dcterms:created xsi:type="dcterms:W3CDTF">2023-08-07T03:54:00Z</dcterms:created>
  <dcterms:modified xsi:type="dcterms:W3CDTF">2023-08-08T05:23:00Z</dcterms:modified>
</cp:coreProperties>
</file>